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 Повідомлення (Повідомлення про інформацію)</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C8214F" w:rsidTr="00700B59">
        <w:trPr>
          <w:trHeight w:val="300"/>
        </w:trPr>
        <w:tc>
          <w:tcPr>
            <w:tcW w:w="5500" w:type="dxa"/>
            <w:tcBorders>
              <w:top w:val="nil"/>
              <w:left w:val="nil"/>
              <w:bottom w:val="single" w:sz="6" w:space="0" w:color="auto"/>
              <w:right w:val="nil"/>
            </w:tcBorders>
            <w:vAlign w:val="bottom"/>
          </w:tcPr>
          <w:p w:rsidR="00C8214F" w:rsidRPr="00156CEA" w:rsidRDefault="00156CEA" w:rsidP="00700B5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lang w:val="en-US"/>
              </w:rPr>
              <w:t>20</w:t>
            </w:r>
            <w:r>
              <w:rPr>
                <w:rFonts w:ascii="Times New Roman CYR" w:hAnsi="Times New Roman CYR" w:cs="Times New Roman CYR"/>
                <w:sz w:val="24"/>
                <w:szCs w:val="24"/>
              </w:rPr>
              <w:t>.</w:t>
            </w:r>
            <w:r>
              <w:rPr>
                <w:rFonts w:ascii="Times New Roman CYR" w:hAnsi="Times New Roman CYR" w:cs="Times New Roman CYR"/>
                <w:sz w:val="24"/>
                <w:szCs w:val="24"/>
                <w:lang w:val="en-US"/>
              </w:rPr>
              <w:t>12</w:t>
            </w:r>
            <w:r>
              <w:rPr>
                <w:rFonts w:ascii="Times New Roman CYR" w:hAnsi="Times New Roman CYR" w:cs="Times New Roman CYR"/>
                <w:sz w:val="24"/>
                <w:szCs w:val="24"/>
              </w:rPr>
              <w:t>.2022</w:t>
            </w:r>
          </w:p>
        </w:tc>
      </w:tr>
      <w:tr w:rsidR="00C8214F" w:rsidTr="00700B59">
        <w:trPr>
          <w:trHeight w:val="300"/>
        </w:trPr>
        <w:tc>
          <w:tcPr>
            <w:tcW w:w="550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C8214F" w:rsidTr="00700B59">
        <w:trPr>
          <w:trHeight w:val="300"/>
        </w:trPr>
        <w:tc>
          <w:tcPr>
            <w:tcW w:w="5500" w:type="dxa"/>
            <w:tcBorders>
              <w:top w:val="nil"/>
              <w:left w:val="nil"/>
              <w:bottom w:val="single" w:sz="6" w:space="0" w:color="auto"/>
              <w:right w:val="nil"/>
            </w:tcBorders>
            <w:vAlign w:val="bottom"/>
          </w:tcPr>
          <w:p w:rsidR="00C8214F" w:rsidRPr="008A6A25" w:rsidRDefault="00C8214F" w:rsidP="00156CEA">
            <w:pPr>
              <w:widowControl w:val="0"/>
              <w:autoSpaceDE w:val="0"/>
              <w:autoSpaceDN w:val="0"/>
              <w:adjustRightInd w:val="0"/>
              <w:spacing w:after="0" w:line="240" w:lineRule="auto"/>
              <w:rPr>
                <w:rFonts w:ascii="Times New Roman CYR" w:hAnsi="Times New Roman CYR" w:cs="Times New Roman CYR"/>
                <w:sz w:val="24"/>
                <w:szCs w:val="24"/>
                <w:lang w:val="en-US"/>
              </w:rPr>
            </w:pPr>
            <w:r>
              <w:rPr>
                <w:rFonts w:ascii="Times New Roman CYR" w:hAnsi="Times New Roman CYR" w:cs="Times New Roman CYR"/>
                <w:sz w:val="24"/>
                <w:szCs w:val="24"/>
              </w:rPr>
              <w:t xml:space="preserve">№ </w:t>
            </w:r>
            <w:r w:rsidRPr="008A6A25">
              <w:rPr>
                <w:rFonts w:ascii="Times New Roman CYR" w:hAnsi="Times New Roman CYR" w:cs="Times New Roman CYR"/>
                <w:sz w:val="24"/>
                <w:szCs w:val="24"/>
                <w:lang w:val="ru-RU"/>
              </w:rPr>
              <w:t>3</w:t>
            </w:r>
            <w:r w:rsidR="00156CEA">
              <w:rPr>
                <w:rFonts w:ascii="Times New Roman CYR" w:hAnsi="Times New Roman CYR" w:cs="Times New Roman CYR"/>
                <w:sz w:val="24"/>
                <w:szCs w:val="24"/>
                <w:lang w:val="ru-RU"/>
              </w:rPr>
              <w:t>0</w:t>
            </w:r>
            <w:r w:rsidR="00EA47F0">
              <w:rPr>
                <w:rFonts w:ascii="Times New Roman CYR" w:hAnsi="Times New Roman CYR" w:cs="Times New Roman CYR"/>
                <w:sz w:val="24"/>
                <w:szCs w:val="24"/>
                <w:lang w:val="en-US"/>
              </w:rPr>
              <w:t>0</w:t>
            </w:r>
          </w:p>
        </w:tc>
      </w:tr>
      <w:tr w:rsidR="00C8214F" w:rsidTr="00700B59">
        <w:trPr>
          <w:trHeight w:val="300"/>
        </w:trPr>
        <w:tc>
          <w:tcPr>
            <w:tcW w:w="550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580"/>
      </w:tblGrid>
      <w:tr w:rsidR="00C8214F" w:rsidTr="00700B59">
        <w:trPr>
          <w:trHeight w:val="300"/>
        </w:trPr>
        <w:tc>
          <w:tcPr>
            <w:tcW w:w="1058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654"/>
      </w:tblGrid>
      <w:tr w:rsidR="00C8214F" w:rsidTr="00700B59">
        <w:trPr>
          <w:trHeight w:val="200"/>
        </w:trPr>
        <w:tc>
          <w:tcPr>
            <w:tcW w:w="4140"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Король Віктор Михайлович</w:t>
            </w:r>
          </w:p>
        </w:tc>
      </w:tr>
      <w:tr w:rsidR="00C8214F" w:rsidTr="00700B59">
        <w:trPr>
          <w:trHeight w:val="200"/>
        </w:trPr>
        <w:tc>
          <w:tcPr>
            <w:tcW w:w="4140"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Особлива інформація (інформація про іпотечні цінні папери, сертифікати фонду операцій з нерухомістю) емітента</w:t>
      </w:r>
    </w:p>
    <w:p w:rsidR="00C8214F" w:rsidRDefault="00C8214F" w:rsidP="00C8214F">
      <w:pPr>
        <w:widowControl w:val="0"/>
        <w:autoSpaceDE w:val="0"/>
        <w:autoSpaceDN w:val="0"/>
        <w:adjustRightInd w:val="0"/>
        <w:spacing w:after="0" w:line="240" w:lineRule="auto"/>
        <w:rPr>
          <w:rFonts w:ascii="Times New Roman CYR" w:hAnsi="Times New Roman CYR" w:cs="Times New Roman CYR"/>
          <w:b/>
          <w:bCs/>
          <w:sz w:val="28"/>
          <w:szCs w:val="28"/>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 Загальні відомості</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w:t>
      </w:r>
    </w:p>
    <w:p w:rsidR="00C8214F" w:rsidRDefault="00C8214F" w:rsidP="00C8214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АКЦІОНЕРНЕ ТОВАРИСТВО "ШЛЯХОВЕ РЕМОНТНО-БУДІВЕЛЬНЕ УПРАВЛІННЯ №82"</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Приватне акціонерне товариство</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Місцезнаходження:</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15600, Чернігівська обл., </w:t>
      </w:r>
      <w:proofErr w:type="spellStart"/>
      <w:r>
        <w:rPr>
          <w:rFonts w:ascii="Times New Roman CYR" w:hAnsi="Times New Roman CYR" w:cs="Times New Roman CYR"/>
          <w:sz w:val="24"/>
          <w:szCs w:val="24"/>
        </w:rPr>
        <w:t>м.Мена</w:t>
      </w:r>
      <w:proofErr w:type="spellEnd"/>
      <w:r>
        <w:rPr>
          <w:rFonts w:ascii="Times New Roman CYR" w:hAnsi="Times New Roman CYR" w:cs="Times New Roman CYR"/>
          <w:sz w:val="24"/>
          <w:szCs w:val="24"/>
        </w:rPr>
        <w:t>, Чернігівська обл., Сіверський шлях,144</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Ідентифікаційний код юридичної особи:</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03448244</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та телефон, факс:</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(04644) 2-36-25, (04644) 2-19-00</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drsumena82@gmail.com</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проводить діяльність з оприлюднення регульованої інформації від імені учасника фондового ринку (у разі здійснення оприлюднення):</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Україна, DR/00002/ARM</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4"/>
          <w:szCs w:val="24"/>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ІІ. Дані про дату та місце оприлюднення Повідомлення (Повідомлення про інформацію) </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2000"/>
      </w:tblGrid>
      <w:tr w:rsidR="00C8214F" w:rsidTr="00700B59">
        <w:trPr>
          <w:trHeight w:val="300"/>
        </w:trPr>
        <w:tc>
          <w:tcPr>
            <w:tcW w:w="4450" w:type="dxa"/>
            <w:vMerge w:val="restart"/>
            <w:tcBorders>
              <w:top w:val="nil"/>
              <w:left w:val="nil"/>
              <w:bottom w:val="nil"/>
              <w:right w:val="nil"/>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Повідомлення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C8214F" w:rsidRDefault="00156CEA" w:rsidP="00156CE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0"/>
                <w:szCs w:val="20"/>
              </w:rPr>
              <w:t>http://www.шрбу82.in.ua</w:t>
            </w:r>
          </w:p>
        </w:tc>
        <w:tc>
          <w:tcPr>
            <w:tcW w:w="2000" w:type="dxa"/>
            <w:tcBorders>
              <w:top w:val="nil"/>
              <w:left w:val="nil"/>
              <w:bottom w:val="single" w:sz="6" w:space="0" w:color="auto"/>
              <w:right w:val="nil"/>
            </w:tcBorders>
            <w:vAlign w:val="bottom"/>
          </w:tcPr>
          <w:p w:rsidR="00C8214F" w:rsidRPr="00D5480E" w:rsidRDefault="00156CEA" w:rsidP="00156CE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20</w:t>
            </w:r>
            <w:r w:rsidR="00C8214F">
              <w:rPr>
                <w:rFonts w:ascii="Times New Roman CYR" w:hAnsi="Times New Roman CYR" w:cs="Times New Roman CYR"/>
                <w:sz w:val="24"/>
                <w:szCs w:val="24"/>
              </w:rPr>
              <w:t>.</w:t>
            </w:r>
            <w:r>
              <w:rPr>
                <w:rFonts w:ascii="Times New Roman CYR" w:hAnsi="Times New Roman CYR" w:cs="Times New Roman CYR"/>
                <w:sz w:val="24"/>
                <w:szCs w:val="24"/>
              </w:rPr>
              <w:t>12</w:t>
            </w:r>
            <w:r w:rsidR="00C8214F">
              <w:rPr>
                <w:rFonts w:ascii="Times New Roman CYR" w:hAnsi="Times New Roman CYR" w:cs="Times New Roman CYR"/>
                <w:sz w:val="24"/>
                <w:szCs w:val="24"/>
              </w:rPr>
              <w:t>.</w:t>
            </w:r>
            <w:r w:rsidR="00C8214F">
              <w:rPr>
                <w:rFonts w:ascii="Times New Roman CYR" w:hAnsi="Times New Roman CYR" w:cs="Times New Roman CYR"/>
                <w:sz w:val="24"/>
                <w:szCs w:val="24"/>
                <w:lang w:val="en-US"/>
              </w:rPr>
              <w:t>2022</w:t>
            </w:r>
          </w:p>
        </w:tc>
      </w:tr>
      <w:tr w:rsidR="00C8214F" w:rsidTr="00700B59">
        <w:trPr>
          <w:trHeight w:val="300"/>
        </w:trPr>
        <w:tc>
          <w:tcPr>
            <w:tcW w:w="4450" w:type="dxa"/>
            <w:vMerge/>
            <w:tcBorders>
              <w:top w:val="nil"/>
              <w:left w:val="nil"/>
              <w:bottom w:val="nil"/>
              <w:right w:val="nil"/>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000" w:type="dxa"/>
            <w:tcBorders>
              <w:top w:val="nil"/>
              <w:left w:val="nil"/>
              <w:bottom w:val="nil"/>
              <w:right w:val="nil"/>
            </w:tcBorders>
            <w:vAlign w:val="bottom"/>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sectPr w:rsidR="00C8214F">
          <w:pgSz w:w="12240" w:h="15840"/>
          <w:pgMar w:top="850" w:right="850" w:bottom="850" w:left="850" w:header="708" w:footer="708" w:gutter="0"/>
          <w:cols w:space="720"/>
          <w:noEndnote/>
        </w:sect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Відомості про зміну складу посадових осіб емітента</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2"/>
        <w:gridCol w:w="2100"/>
        <w:gridCol w:w="2700"/>
        <w:gridCol w:w="4400"/>
        <w:gridCol w:w="2000"/>
        <w:gridCol w:w="2400"/>
      </w:tblGrid>
      <w:tr w:rsidR="00C8214F" w:rsidTr="00700B59">
        <w:trPr>
          <w:trHeight w:val="300"/>
        </w:trPr>
        <w:tc>
          <w:tcPr>
            <w:tcW w:w="1262" w:type="dxa"/>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вчинення дії</w:t>
            </w:r>
          </w:p>
        </w:tc>
        <w:tc>
          <w:tcPr>
            <w:tcW w:w="21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Зміни (призначено, звільнено, обрано або припинено повноваження)</w:t>
            </w:r>
          </w:p>
        </w:tc>
        <w:tc>
          <w:tcPr>
            <w:tcW w:w="2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Посада</w:t>
            </w:r>
          </w:p>
        </w:tc>
        <w:tc>
          <w:tcPr>
            <w:tcW w:w="44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по-батькові або повне найменування юридичної особи</w:t>
            </w:r>
          </w:p>
        </w:tc>
        <w:tc>
          <w:tcPr>
            <w:tcW w:w="20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Ідентифікаційний код юридичної особи</w:t>
            </w:r>
          </w:p>
        </w:tc>
        <w:tc>
          <w:tcPr>
            <w:tcW w:w="2400" w:type="dxa"/>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Розмір частки в статутному капіталі емітента (у відсотках)</w:t>
            </w:r>
          </w:p>
        </w:tc>
      </w:tr>
      <w:tr w:rsidR="00C8214F" w:rsidTr="00700B59">
        <w:trPr>
          <w:trHeight w:val="300"/>
        </w:trPr>
        <w:tc>
          <w:tcPr>
            <w:tcW w:w="1262" w:type="dxa"/>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1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44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400" w:type="dxa"/>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C8214F" w:rsidTr="00700B59">
        <w:trPr>
          <w:trHeight w:val="300"/>
        </w:trPr>
        <w:tc>
          <w:tcPr>
            <w:tcW w:w="1262" w:type="dxa"/>
            <w:tcBorders>
              <w:top w:val="single" w:sz="6" w:space="0" w:color="auto"/>
              <w:bottom w:val="single" w:sz="6" w:space="0" w:color="auto"/>
              <w:right w:val="single" w:sz="6" w:space="0" w:color="auto"/>
            </w:tcBorders>
          </w:tcPr>
          <w:p w:rsidR="00C8214F" w:rsidRDefault="00156CEA" w:rsidP="00156CEA">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w:t>
            </w:r>
            <w:r w:rsidR="00C8214F">
              <w:rPr>
                <w:rFonts w:ascii="Times New Roman CYR" w:hAnsi="Times New Roman CYR" w:cs="Times New Roman CYR"/>
                <w:sz w:val="20"/>
                <w:szCs w:val="20"/>
              </w:rPr>
              <w:t>.2022</w:t>
            </w:r>
          </w:p>
        </w:tc>
        <w:tc>
          <w:tcPr>
            <w:tcW w:w="21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припинено повноваження</w:t>
            </w:r>
          </w:p>
        </w:tc>
        <w:tc>
          <w:tcPr>
            <w:tcW w:w="27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C8214F" w:rsidRPr="00156CEA" w:rsidRDefault="00156CEA"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sidRPr="00156CEA">
              <w:rPr>
                <w:rFonts w:ascii="Times New Roman" w:hAnsi="Times New Roman"/>
                <w:color w:val="000000"/>
                <w:sz w:val="20"/>
                <w:szCs w:val="20"/>
              </w:rPr>
              <w:t>Чистяк Михайло Володимирович</w:t>
            </w:r>
          </w:p>
        </w:tc>
        <w:tc>
          <w:tcPr>
            <w:tcW w:w="20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400" w:type="dxa"/>
            <w:tcBorders>
              <w:top w:val="single" w:sz="6" w:space="0" w:color="auto"/>
              <w:left w:val="single" w:sz="6" w:space="0" w:color="auto"/>
              <w:bottom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214F" w:rsidTr="00700B59">
        <w:trPr>
          <w:trHeight w:val="300"/>
        </w:trPr>
        <w:tc>
          <w:tcPr>
            <w:tcW w:w="14862" w:type="dxa"/>
            <w:gridSpan w:val="6"/>
            <w:tcBorders>
              <w:top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C8214F" w:rsidTr="00700B59">
        <w:trPr>
          <w:trHeight w:val="300"/>
        </w:trPr>
        <w:tc>
          <w:tcPr>
            <w:tcW w:w="14862" w:type="dxa"/>
            <w:gridSpan w:val="6"/>
            <w:tcBorders>
              <w:top w:val="single" w:sz="6" w:space="0" w:color="auto"/>
              <w:bottom w:val="single" w:sz="6" w:space="0" w:color="auto"/>
            </w:tcBorders>
            <w:vAlign w:val="center"/>
          </w:tcPr>
          <w:p w:rsidR="00C8214F" w:rsidRDefault="00356589" w:rsidP="00B05A7A">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Зміна члена Наглядової ради Чистяка Михайла Володимировича – представника акціонера Бондаренко Ігор</w:t>
            </w:r>
            <w:r w:rsidR="000B0AD9">
              <w:rPr>
                <w:rFonts w:ascii="Times New Roman CYR" w:hAnsi="Times New Roman CYR" w:cs="Times New Roman CYR"/>
                <w:sz w:val="20"/>
                <w:szCs w:val="20"/>
              </w:rPr>
              <w:t>я</w:t>
            </w:r>
            <w:r>
              <w:rPr>
                <w:rFonts w:ascii="Times New Roman CYR" w:hAnsi="Times New Roman CYR" w:cs="Times New Roman CYR"/>
                <w:sz w:val="20"/>
                <w:szCs w:val="20"/>
              </w:rPr>
              <w:t xml:space="preserve"> </w:t>
            </w:r>
            <w:r w:rsidR="000B0AD9">
              <w:rPr>
                <w:rFonts w:ascii="Times New Roman CYR" w:hAnsi="Times New Roman CYR" w:cs="Times New Roman CYR"/>
                <w:sz w:val="20"/>
                <w:szCs w:val="20"/>
              </w:rPr>
              <w:t>М</w:t>
            </w:r>
            <w:r>
              <w:rPr>
                <w:rFonts w:ascii="Times New Roman CYR" w:hAnsi="Times New Roman CYR" w:cs="Times New Roman CYR"/>
                <w:sz w:val="20"/>
                <w:szCs w:val="20"/>
              </w:rPr>
              <w:t>ихайловича</w:t>
            </w:r>
            <w:r w:rsidR="00156CEA">
              <w:rPr>
                <w:rFonts w:ascii="Times New Roman CYR" w:hAnsi="Times New Roman CYR" w:cs="Times New Roman CYR"/>
                <w:sz w:val="20"/>
                <w:szCs w:val="20"/>
              </w:rPr>
              <w:t>,</w:t>
            </w:r>
            <w:r w:rsidR="000B0AD9">
              <w:rPr>
                <w:rFonts w:ascii="Times New Roman CYR" w:hAnsi="Times New Roman CYR" w:cs="Times New Roman CYR"/>
                <w:sz w:val="20"/>
                <w:szCs w:val="20"/>
              </w:rPr>
              <w:t xml:space="preserve"> повноваження відкликаного члена Наглядової ради припиняються 20.12.2022р. (акціонер Бондаренко І.М. надіслав письмове повідомлення </w:t>
            </w:r>
            <w:r w:rsidR="00B05A7A">
              <w:rPr>
                <w:rFonts w:ascii="Times New Roman CYR" w:hAnsi="Times New Roman CYR" w:cs="Times New Roman CYR"/>
                <w:sz w:val="20"/>
                <w:szCs w:val="20"/>
              </w:rPr>
              <w:t>Товариству</w:t>
            </w:r>
            <w:r w:rsidR="000B0AD9">
              <w:rPr>
                <w:rFonts w:ascii="Times New Roman CYR" w:hAnsi="Times New Roman CYR" w:cs="Times New Roman CYR"/>
                <w:sz w:val="20"/>
                <w:szCs w:val="20"/>
              </w:rPr>
              <w:t>, вх.№</w:t>
            </w:r>
            <w:r w:rsidR="006E1501">
              <w:rPr>
                <w:rFonts w:ascii="Times New Roman CYR" w:hAnsi="Times New Roman CYR" w:cs="Times New Roman CYR"/>
                <w:sz w:val="20"/>
                <w:szCs w:val="20"/>
              </w:rPr>
              <w:t>33</w:t>
            </w:r>
            <w:r w:rsidR="00B05A7A">
              <w:rPr>
                <w:rFonts w:ascii="Times New Roman CYR" w:hAnsi="Times New Roman CYR" w:cs="Times New Roman CYR"/>
                <w:sz w:val="20"/>
                <w:szCs w:val="20"/>
              </w:rPr>
              <w:t xml:space="preserve"> від 20.12.2022р.)</w:t>
            </w:r>
            <w:r w:rsidR="00156CEA">
              <w:rPr>
                <w:rFonts w:ascii="Times New Roman CYR" w:hAnsi="Times New Roman CYR" w:cs="Times New Roman CYR"/>
                <w:sz w:val="20"/>
                <w:szCs w:val="20"/>
              </w:rPr>
              <w:t>. Посадова особа не володіє часткою в статутному капіталі товариства. Особа перебувала на посаді з 2</w:t>
            </w:r>
            <w:r w:rsidR="000B0AD9">
              <w:rPr>
                <w:rFonts w:ascii="Times New Roman CYR" w:hAnsi="Times New Roman CYR" w:cs="Times New Roman CYR"/>
                <w:sz w:val="20"/>
                <w:szCs w:val="20"/>
              </w:rPr>
              <w:t>9</w:t>
            </w:r>
            <w:r w:rsidR="00156CEA">
              <w:rPr>
                <w:rFonts w:ascii="Times New Roman CYR" w:hAnsi="Times New Roman CYR" w:cs="Times New Roman CYR"/>
                <w:sz w:val="20"/>
                <w:szCs w:val="20"/>
              </w:rPr>
              <w:t>.04.20</w:t>
            </w:r>
            <w:r w:rsidR="000B0AD9">
              <w:rPr>
                <w:rFonts w:ascii="Times New Roman CYR" w:hAnsi="Times New Roman CYR" w:cs="Times New Roman CYR"/>
                <w:sz w:val="20"/>
                <w:szCs w:val="20"/>
              </w:rPr>
              <w:t>21</w:t>
            </w:r>
            <w:r w:rsidR="00156CEA">
              <w:rPr>
                <w:rFonts w:ascii="Times New Roman CYR" w:hAnsi="Times New Roman CYR" w:cs="Times New Roman CYR"/>
                <w:sz w:val="20"/>
                <w:szCs w:val="20"/>
              </w:rPr>
              <w:t xml:space="preserve"> року. Посадова особа непогашеної судимості за корисливі та посадові злочини не має. </w:t>
            </w:r>
            <w:r w:rsidR="00C8214F">
              <w:rPr>
                <w:rFonts w:ascii="Times New Roman CYR" w:hAnsi="Times New Roman CYR" w:cs="Times New Roman CYR"/>
                <w:sz w:val="20"/>
                <w:szCs w:val="20"/>
              </w:rPr>
              <w:t xml:space="preserve"> </w:t>
            </w:r>
          </w:p>
        </w:tc>
      </w:tr>
      <w:tr w:rsidR="00C8214F" w:rsidTr="00700B59">
        <w:trPr>
          <w:trHeight w:val="300"/>
        </w:trPr>
        <w:tc>
          <w:tcPr>
            <w:tcW w:w="1262" w:type="dxa"/>
            <w:tcBorders>
              <w:top w:val="single" w:sz="6" w:space="0" w:color="auto"/>
              <w:bottom w:val="single" w:sz="6" w:space="0" w:color="auto"/>
              <w:right w:val="single" w:sz="6" w:space="0" w:color="auto"/>
            </w:tcBorders>
          </w:tcPr>
          <w:p w:rsidR="00C8214F" w:rsidRDefault="000B0AD9"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20.12.2022</w:t>
            </w:r>
          </w:p>
        </w:tc>
        <w:tc>
          <w:tcPr>
            <w:tcW w:w="2100" w:type="dxa"/>
            <w:tcBorders>
              <w:top w:val="single" w:sz="6" w:space="0" w:color="auto"/>
              <w:left w:val="single" w:sz="6" w:space="0" w:color="auto"/>
              <w:bottom w:val="single" w:sz="6" w:space="0" w:color="auto"/>
              <w:right w:val="single" w:sz="6" w:space="0" w:color="auto"/>
            </w:tcBorders>
          </w:tcPr>
          <w:p w:rsidR="00C8214F" w:rsidRDefault="00B05A7A"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набуває</w:t>
            </w:r>
          </w:p>
          <w:p w:rsidR="00B05A7A" w:rsidRDefault="00B05A7A"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повноважень</w:t>
            </w:r>
          </w:p>
        </w:tc>
        <w:tc>
          <w:tcPr>
            <w:tcW w:w="2700" w:type="dxa"/>
            <w:tcBorders>
              <w:top w:val="single" w:sz="6" w:space="0" w:color="auto"/>
              <w:left w:val="single" w:sz="6" w:space="0" w:color="auto"/>
              <w:bottom w:val="single" w:sz="6" w:space="0" w:color="auto"/>
              <w:right w:val="single" w:sz="6" w:space="0" w:color="auto"/>
            </w:tcBorders>
          </w:tcPr>
          <w:p w:rsidR="00C8214F" w:rsidRDefault="000B0AD9"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C8214F" w:rsidRDefault="000B0AD9"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Зеленський Сергій Петрович</w:t>
            </w:r>
          </w:p>
        </w:tc>
        <w:tc>
          <w:tcPr>
            <w:tcW w:w="20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400" w:type="dxa"/>
            <w:tcBorders>
              <w:top w:val="single" w:sz="6" w:space="0" w:color="auto"/>
              <w:left w:val="single" w:sz="6" w:space="0" w:color="auto"/>
              <w:bottom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C8214F" w:rsidTr="00700B59">
        <w:trPr>
          <w:trHeight w:val="300"/>
        </w:trPr>
        <w:tc>
          <w:tcPr>
            <w:tcW w:w="14862" w:type="dxa"/>
            <w:gridSpan w:val="6"/>
            <w:tcBorders>
              <w:top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0B0AD9" w:rsidTr="00700B59">
        <w:trPr>
          <w:trHeight w:val="300"/>
        </w:trPr>
        <w:tc>
          <w:tcPr>
            <w:tcW w:w="14862" w:type="dxa"/>
            <w:gridSpan w:val="6"/>
            <w:tcBorders>
              <w:top w:val="single" w:sz="6" w:space="0" w:color="auto"/>
              <w:bottom w:val="single" w:sz="6" w:space="0" w:color="auto"/>
            </w:tcBorders>
            <w:vAlign w:val="center"/>
          </w:tcPr>
          <w:p w:rsidR="000B0AD9" w:rsidRDefault="000B0AD9" w:rsidP="00B05A7A">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Новий член Наглядової ради </w:t>
            </w:r>
            <w:r w:rsidR="00482D41">
              <w:rPr>
                <w:rFonts w:ascii="Times New Roman CYR" w:hAnsi="Times New Roman CYR" w:cs="Times New Roman CYR"/>
                <w:sz w:val="20"/>
                <w:szCs w:val="20"/>
              </w:rPr>
              <w:t>Зеленський Сергій Петрович</w:t>
            </w:r>
            <w:r w:rsidR="00B05A7A">
              <w:rPr>
                <w:rFonts w:ascii="Times New Roman CYR" w:hAnsi="Times New Roman CYR" w:cs="Times New Roman CYR"/>
                <w:sz w:val="20"/>
                <w:szCs w:val="20"/>
              </w:rPr>
              <w:t>,</w:t>
            </w:r>
            <w:r w:rsidR="00482D41">
              <w:rPr>
                <w:rFonts w:ascii="Times New Roman CYR" w:hAnsi="Times New Roman CYR" w:cs="Times New Roman CYR"/>
                <w:sz w:val="20"/>
                <w:szCs w:val="20"/>
              </w:rPr>
              <w:t xml:space="preserve"> набуває повноважень з моменту отримання</w:t>
            </w:r>
            <w:r>
              <w:rPr>
                <w:rFonts w:ascii="Times New Roman CYR" w:hAnsi="Times New Roman CYR" w:cs="Times New Roman CYR"/>
                <w:sz w:val="20"/>
                <w:szCs w:val="20"/>
              </w:rPr>
              <w:t xml:space="preserve"> </w:t>
            </w:r>
            <w:r w:rsidR="00482D41">
              <w:rPr>
                <w:rFonts w:ascii="Times New Roman CYR" w:hAnsi="Times New Roman CYR" w:cs="Times New Roman CYR"/>
                <w:sz w:val="20"/>
                <w:szCs w:val="20"/>
              </w:rPr>
              <w:t xml:space="preserve">Товариство письмового повідомлення від акціонера (акціонер Бондаренко І.М. надіслав письмове повідомлення </w:t>
            </w:r>
            <w:r w:rsidR="00B05A7A">
              <w:rPr>
                <w:rFonts w:ascii="Times New Roman CYR" w:hAnsi="Times New Roman CYR" w:cs="Times New Roman CYR"/>
                <w:sz w:val="20"/>
                <w:szCs w:val="20"/>
              </w:rPr>
              <w:t>Товариству</w:t>
            </w:r>
            <w:r w:rsidR="00482D41">
              <w:rPr>
                <w:rFonts w:ascii="Times New Roman CYR" w:hAnsi="Times New Roman CYR" w:cs="Times New Roman CYR"/>
                <w:sz w:val="20"/>
                <w:szCs w:val="20"/>
              </w:rPr>
              <w:t>, вх.№</w:t>
            </w:r>
            <w:r w:rsidR="006E1501">
              <w:rPr>
                <w:rFonts w:ascii="Times New Roman CYR" w:hAnsi="Times New Roman CYR" w:cs="Times New Roman CYR"/>
                <w:sz w:val="20"/>
                <w:szCs w:val="20"/>
              </w:rPr>
              <w:t>33</w:t>
            </w:r>
            <w:r w:rsidR="00482D41">
              <w:rPr>
                <w:rFonts w:ascii="Times New Roman CYR" w:hAnsi="Times New Roman CYR" w:cs="Times New Roman CYR"/>
                <w:sz w:val="20"/>
                <w:szCs w:val="20"/>
              </w:rPr>
              <w:t xml:space="preserve"> від 20.12.2022р.)</w:t>
            </w:r>
            <w:r>
              <w:rPr>
                <w:rFonts w:ascii="Times New Roman CYR" w:hAnsi="Times New Roman CYR" w:cs="Times New Roman CYR"/>
                <w:sz w:val="20"/>
                <w:szCs w:val="20"/>
              </w:rPr>
              <w:t xml:space="preserve">, </w:t>
            </w:r>
            <w:r w:rsidR="00482D41">
              <w:rPr>
                <w:rFonts w:ascii="Times New Roman CYR" w:hAnsi="Times New Roman CYR" w:cs="Times New Roman CYR"/>
                <w:sz w:val="20"/>
                <w:szCs w:val="20"/>
              </w:rPr>
              <w:t>посадова особа не володіє часткою в статутному капіталі Товариства. Посадова особа  є представником акціонера ПрАТ "ШРБУ №82" Бондаренко Ігор</w:t>
            </w:r>
            <w:r w:rsidR="00B05A7A">
              <w:rPr>
                <w:rFonts w:ascii="Times New Roman CYR" w:hAnsi="Times New Roman CYR" w:cs="Times New Roman CYR"/>
                <w:sz w:val="20"/>
                <w:szCs w:val="20"/>
              </w:rPr>
              <w:t>я</w:t>
            </w:r>
            <w:r w:rsidR="00482D41">
              <w:rPr>
                <w:rFonts w:ascii="Times New Roman CYR" w:hAnsi="Times New Roman CYR" w:cs="Times New Roman CYR"/>
                <w:sz w:val="20"/>
                <w:szCs w:val="20"/>
              </w:rPr>
              <w:t xml:space="preserve"> Михайловича, частка акціонера в статутному капіталі товариства 100%.  Строк, на який обрано посадову особу - 3 роки. Посади, які  обіймала особа  останні п'ять років: </w:t>
            </w:r>
            <w:r w:rsidR="00482D41" w:rsidRPr="00482D41">
              <w:rPr>
                <w:rFonts w:ascii="Times New Roman" w:hAnsi="Times New Roman"/>
                <w:sz w:val="20"/>
                <w:szCs w:val="20"/>
              </w:rPr>
              <w:t xml:space="preserve">з </w:t>
            </w:r>
            <w:r w:rsidR="00482D41" w:rsidRPr="00482D41">
              <w:rPr>
                <w:rFonts w:ascii="Times New Roman" w:hAnsi="Times New Roman"/>
                <w:color w:val="000000"/>
                <w:sz w:val="20"/>
              </w:rPr>
              <w:t>05.05.2016р. по 10.06.2019 директор ТОВ «ЛЕСПРОМСНАБ», с 06.08.2020р. по теперішній час директор ТОВ «КОНТРОЛЬ ДОРОЖНЬОГО БУДІВНИЦТВА»</w:t>
            </w:r>
            <w:r w:rsidR="00482D41" w:rsidRPr="00482D41">
              <w:rPr>
                <w:rFonts w:ascii="Times New Roman" w:hAnsi="Times New Roman"/>
                <w:sz w:val="20"/>
                <w:szCs w:val="20"/>
              </w:rPr>
              <w:t>. Посадова особа непогашеної</w:t>
            </w:r>
            <w:r w:rsidR="00482D41">
              <w:rPr>
                <w:rFonts w:ascii="Times New Roman CYR" w:hAnsi="Times New Roman CYR" w:cs="Times New Roman CYR"/>
                <w:sz w:val="20"/>
                <w:szCs w:val="20"/>
              </w:rPr>
              <w:t xml:space="preserve"> судимості за корисливі та посадові злочини не має.</w:t>
            </w:r>
          </w:p>
        </w:tc>
      </w:tr>
      <w:tr w:rsidR="000B0AD9" w:rsidTr="007127B7">
        <w:trPr>
          <w:trHeight w:val="300"/>
        </w:trPr>
        <w:tc>
          <w:tcPr>
            <w:tcW w:w="1262" w:type="dxa"/>
            <w:tcBorders>
              <w:top w:val="single" w:sz="6" w:space="0" w:color="auto"/>
              <w:bottom w:val="single" w:sz="6" w:space="0" w:color="auto"/>
              <w:right w:val="single" w:sz="6" w:space="0" w:color="auto"/>
            </w:tcBorders>
          </w:tcPr>
          <w:p w:rsidR="000B0AD9" w:rsidRDefault="00482D41"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20.12.2022</w:t>
            </w:r>
          </w:p>
        </w:tc>
        <w:tc>
          <w:tcPr>
            <w:tcW w:w="2100" w:type="dxa"/>
            <w:tcBorders>
              <w:top w:val="single" w:sz="6" w:space="0" w:color="auto"/>
              <w:left w:val="single" w:sz="6" w:space="0" w:color="auto"/>
              <w:bottom w:val="single" w:sz="6" w:space="0" w:color="auto"/>
              <w:right w:val="single" w:sz="6" w:space="0" w:color="auto"/>
            </w:tcBorders>
          </w:tcPr>
          <w:p w:rsidR="000B0AD9" w:rsidRDefault="000B0AD9"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обрано</w:t>
            </w:r>
          </w:p>
        </w:tc>
        <w:tc>
          <w:tcPr>
            <w:tcW w:w="2700" w:type="dxa"/>
            <w:tcBorders>
              <w:top w:val="single" w:sz="6" w:space="0" w:color="auto"/>
              <w:left w:val="single" w:sz="6" w:space="0" w:color="auto"/>
              <w:bottom w:val="single" w:sz="6" w:space="0" w:color="auto"/>
              <w:right w:val="single" w:sz="6" w:space="0" w:color="auto"/>
            </w:tcBorders>
          </w:tcPr>
          <w:p w:rsidR="000B0AD9" w:rsidRDefault="000B0AD9"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w:t>
            </w:r>
          </w:p>
        </w:tc>
        <w:tc>
          <w:tcPr>
            <w:tcW w:w="4400" w:type="dxa"/>
            <w:tcBorders>
              <w:top w:val="single" w:sz="6" w:space="0" w:color="auto"/>
              <w:left w:val="single" w:sz="6" w:space="0" w:color="auto"/>
              <w:bottom w:val="single" w:sz="6" w:space="0" w:color="auto"/>
              <w:right w:val="single" w:sz="6" w:space="0" w:color="auto"/>
            </w:tcBorders>
          </w:tcPr>
          <w:p w:rsidR="000B0AD9" w:rsidRDefault="00482D41"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Зеленський Сергій Петрович</w:t>
            </w:r>
          </w:p>
        </w:tc>
        <w:tc>
          <w:tcPr>
            <w:tcW w:w="2000" w:type="dxa"/>
            <w:tcBorders>
              <w:top w:val="single" w:sz="6" w:space="0" w:color="auto"/>
              <w:left w:val="single" w:sz="6" w:space="0" w:color="auto"/>
              <w:bottom w:val="single" w:sz="6" w:space="0" w:color="auto"/>
              <w:right w:val="single" w:sz="6" w:space="0" w:color="auto"/>
            </w:tcBorders>
          </w:tcPr>
          <w:p w:rsidR="000B0AD9" w:rsidRDefault="000B0AD9"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400" w:type="dxa"/>
            <w:tcBorders>
              <w:top w:val="single" w:sz="6" w:space="0" w:color="auto"/>
              <w:left w:val="single" w:sz="6" w:space="0" w:color="auto"/>
              <w:bottom w:val="single" w:sz="6" w:space="0" w:color="auto"/>
            </w:tcBorders>
          </w:tcPr>
          <w:p w:rsidR="000B0AD9" w:rsidRDefault="000B0AD9"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0B0AD9" w:rsidTr="007127B7">
        <w:trPr>
          <w:trHeight w:val="300"/>
        </w:trPr>
        <w:tc>
          <w:tcPr>
            <w:tcW w:w="14862" w:type="dxa"/>
            <w:gridSpan w:val="6"/>
            <w:tcBorders>
              <w:top w:val="single" w:sz="6" w:space="0" w:color="auto"/>
              <w:bottom w:val="single" w:sz="6" w:space="0" w:color="auto"/>
            </w:tcBorders>
            <w:vAlign w:val="center"/>
          </w:tcPr>
          <w:p w:rsidR="000B0AD9" w:rsidRDefault="000B0AD9" w:rsidP="007127B7">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0B0AD9" w:rsidTr="007127B7">
        <w:trPr>
          <w:trHeight w:val="300"/>
        </w:trPr>
        <w:tc>
          <w:tcPr>
            <w:tcW w:w="14862" w:type="dxa"/>
            <w:gridSpan w:val="6"/>
            <w:tcBorders>
              <w:top w:val="single" w:sz="6" w:space="0" w:color="auto"/>
              <w:bottom w:val="single" w:sz="6" w:space="0" w:color="auto"/>
            </w:tcBorders>
            <w:vAlign w:val="center"/>
          </w:tcPr>
          <w:p w:rsidR="000B0AD9" w:rsidRDefault="000B0AD9" w:rsidP="00482D41">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Протокол </w:t>
            </w:r>
            <w:r w:rsidR="00482D41">
              <w:rPr>
                <w:rFonts w:ascii="Times New Roman CYR" w:hAnsi="Times New Roman CYR" w:cs="Times New Roman CYR"/>
                <w:sz w:val="20"/>
                <w:szCs w:val="20"/>
              </w:rPr>
              <w:t xml:space="preserve">засідання </w:t>
            </w:r>
            <w:r>
              <w:rPr>
                <w:rFonts w:ascii="Times New Roman CYR" w:hAnsi="Times New Roman CYR" w:cs="Times New Roman CYR"/>
                <w:sz w:val="20"/>
                <w:szCs w:val="20"/>
              </w:rPr>
              <w:t>Наглядової ради від 2</w:t>
            </w:r>
            <w:r w:rsidR="00482D41">
              <w:rPr>
                <w:rFonts w:ascii="Times New Roman CYR" w:hAnsi="Times New Roman CYR" w:cs="Times New Roman CYR"/>
                <w:sz w:val="20"/>
                <w:szCs w:val="20"/>
              </w:rPr>
              <w:t>0</w:t>
            </w:r>
            <w:r>
              <w:rPr>
                <w:rFonts w:ascii="Times New Roman CYR" w:hAnsi="Times New Roman CYR" w:cs="Times New Roman CYR"/>
                <w:sz w:val="20"/>
                <w:szCs w:val="20"/>
              </w:rPr>
              <w:t>.</w:t>
            </w:r>
            <w:r w:rsidR="00482D41">
              <w:rPr>
                <w:rFonts w:ascii="Times New Roman CYR" w:hAnsi="Times New Roman CYR" w:cs="Times New Roman CYR"/>
                <w:sz w:val="20"/>
                <w:szCs w:val="20"/>
              </w:rPr>
              <w:t>12</w:t>
            </w:r>
            <w:r>
              <w:rPr>
                <w:rFonts w:ascii="Times New Roman CYR" w:hAnsi="Times New Roman CYR" w:cs="Times New Roman CYR"/>
                <w:sz w:val="20"/>
                <w:szCs w:val="20"/>
              </w:rPr>
              <w:t>.202</w:t>
            </w:r>
            <w:r w:rsidR="00482D41">
              <w:rPr>
                <w:rFonts w:ascii="Times New Roman CYR" w:hAnsi="Times New Roman CYR" w:cs="Times New Roman CYR"/>
                <w:sz w:val="20"/>
                <w:szCs w:val="20"/>
              </w:rPr>
              <w:t>2</w:t>
            </w:r>
            <w:r>
              <w:rPr>
                <w:rFonts w:ascii="Times New Roman CYR" w:hAnsi="Times New Roman CYR" w:cs="Times New Roman CYR"/>
                <w:sz w:val="20"/>
                <w:szCs w:val="20"/>
              </w:rPr>
              <w:t>р.), прийняли рішення обрати: Голов</w:t>
            </w:r>
            <w:r w:rsidR="00482D41">
              <w:rPr>
                <w:rFonts w:ascii="Times New Roman CYR" w:hAnsi="Times New Roman CYR" w:cs="Times New Roman CYR"/>
                <w:sz w:val="20"/>
                <w:szCs w:val="20"/>
              </w:rPr>
              <w:t>ою Наглядової ради Зеленського Сергія Петровича</w:t>
            </w:r>
            <w:r>
              <w:rPr>
                <w:rFonts w:ascii="Times New Roman CYR" w:hAnsi="Times New Roman CYR" w:cs="Times New Roman CYR"/>
                <w:sz w:val="20"/>
                <w:szCs w:val="20"/>
              </w:rPr>
              <w:t xml:space="preserve">, посадова особа не володіє часткою в статутному капіталі Товариства. Посадова особа  є представником акціонера </w:t>
            </w:r>
            <w:r w:rsidR="00B05A7A">
              <w:rPr>
                <w:rFonts w:ascii="Times New Roman CYR" w:hAnsi="Times New Roman CYR" w:cs="Times New Roman CYR"/>
                <w:sz w:val="20"/>
                <w:szCs w:val="20"/>
              </w:rPr>
              <w:t>ПрАТ "ШРБУ №82" Бондаренко Ігоря</w:t>
            </w:r>
            <w:r>
              <w:rPr>
                <w:rFonts w:ascii="Times New Roman CYR" w:hAnsi="Times New Roman CYR" w:cs="Times New Roman CYR"/>
                <w:sz w:val="20"/>
                <w:szCs w:val="20"/>
              </w:rPr>
              <w:t xml:space="preserve"> Михайловича, частка акціонера в статутному капіталі товариства 100%.  Строк, на який обрано посадову особу - 3 роки. Посади, які  обіймала особа  останні п'ять років: </w:t>
            </w:r>
            <w:r w:rsidR="00482D41" w:rsidRPr="00482D41">
              <w:rPr>
                <w:rFonts w:ascii="Times New Roman" w:hAnsi="Times New Roman"/>
                <w:sz w:val="20"/>
                <w:szCs w:val="20"/>
              </w:rPr>
              <w:t xml:space="preserve">з </w:t>
            </w:r>
            <w:r w:rsidR="00482D41" w:rsidRPr="00482D41">
              <w:rPr>
                <w:rFonts w:ascii="Times New Roman" w:hAnsi="Times New Roman"/>
                <w:color w:val="000000"/>
                <w:sz w:val="20"/>
              </w:rPr>
              <w:t>05.05.2016р. по 10.06.2019 директор ТОВ «ЛЕСПРОМСНАБ», с 06.08.2020р. по теперішній час директор ТОВ «КОНТРОЛЬ ДОРОЖНЬОГО БУДІВНИЦТВА»</w:t>
            </w:r>
            <w:r w:rsidR="00482D41" w:rsidRPr="00482D41">
              <w:rPr>
                <w:rFonts w:ascii="Times New Roman" w:hAnsi="Times New Roman"/>
                <w:sz w:val="20"/>
                <w:szCs w:val="20"/>
              </w:rPr>
              <w:t>.</w:t>
            </w:r>
            <w:r>
              <w:rPr>
                <w:rFonts w:ascii="Times New Roman CYR" w:hAnsi="Times New Roman CYR" w:cs="Times New Roman CYR"/>
                <w:sz w:val="20"/>
                <w:szCs w:val="20"/>
              </w:rPr>
              <w:t xml:space="preserve"> Посадова особа непогашеної судимості за корисливі та посадові злочини не має.</w:t>
            </w:r>
          </w:p>
        </w:tc>
      </w:tr>
      <w:tr w:rsidR="00482D41" w:rsidTr="007127B7">
        <w:trPr>
          <w:trHeight w:val="300"/>
        </w:trPr>
        <w:tc>
          <w:tcPr>
            <w:tcW w:w="1262" w:type="dxa"/>
            <w:tcBorders>
              <w:top w:val="single" w:sz="6" w:space="0" w:color="auto"/>
              <w:bottom w:val="single" w:sz="6" w:space="0" w:color="auto"/>
              <w:right w:val="single" w:sz="6" w:space="0" w:color="auto"/>
            </w:tcBorders>
          </w:tcPr>
          <w:p w:rsidR="00482D41" w:rsidRDefault="00482D41"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20.12.2022</w:t>
            </w:r>
          </w:p>
        </w:tc>
        <w:tc>
          <w:tcPr>
            <w:tcW w:w="2100" w:type="dxa"/>
            <w:tcBorders>
              <w:top w:val="single" w:sz="6" w:space="0" w:color="auto"/>
              <w:left w:val="single" w:sz="6" w:space="0" w:color="auto"/>
              <w:bottom w:val="single" w:sz="6" w:space="0" w:color="auto"/>
              <w:right w:val="single" w:sz="6" w:space="0" w:color="auto"/>
            </w:tcBorders>
          </w:tcPr>
          <w:p w:rsidR="00482D41" w:rsidRDefault="00482D41"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обрано</w:t>
            </w:r>
          </w:p>
        </w:tc>
        <w:tc>
          <w:tcPr>
            <w:tcW w:w="2700" w:type="dxa"/>
            <w:tcBorders>
              <w:top w:val="single" w:sz="6" w:space="0" w:color="auto"/>
              <w:left w:val="single" w:sz="6" w:space="0" w:color="auto"/>
              <w:bottom w:val="single" w:sz="6" w:space="0" w:color="auto"/>
              <w:right w:val="single" w:sz="6" w:space="0" w:color="auto"/>
            </w:tcBorders>
          </w:tcPr>
          <w:p w:rsidR="00482D41" w:rsidRDefault="00482D41"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482D41" w:rsidRDefault="00482D41" w:rsidP="00B05A7A">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Позняк</w:t>
            </w:r>
            <w:proofErr w:type="spellEnd"/>
            <w:r>
              <w:rPr>
                <w:rFonts w:ascii="Times New Roman CYR" w:hAnsi="Times New Roman CYR" w:cs="Times New Roman CYR"/>
                <w:sz w:val="20"/>
                <w:szCs w:val="20"/>
              </w:rPr>
              <w:t xml:space="preserve"> Олександр Станіславович</w:t>
            </w:r>
          </w:p>
        </w:tc>
        <w:tc>
          <w:tcPr>
            <w:tcW w:w="2000" w:type="dxa"/>
            <w:tcBorders>
              <w:top w:val="single" w:sz="6" w:space="0" w:color="auto"/>
              <w:left w:val="single" w:sz="6" w:space="0" w:color="auto"/>
              <w:bottom w:val="single" w:sz="6" w:space="0" w:color="auto"/>
              <w:right w:val="single" w:sz="6" w:space="0" w:color="auto"/>
            </w:tcBorders>
          </w:tcPr>
          <w:p w:rsidR="00482D41" w:rsidRDefault="00482D41"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400" w:type="dxa"/>
            <w:tcBorders>
              <w:top w:val="single" w:sz="6" w:space="0" w:color="auto"/>
              <w:left w:val="single" w:sz="6" w:space="0" w:color="auto"/>
              <w:bottom w:val="single" w:sz="6" w:space="0" w:color="auto"/>
            </w:tcBorders>
          </w:tcPr>
          <w:p w:rsidR="00482D41" w:rsidRDefault="00482D41" w:rsidP="007127B7">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482D41" w:rsidTr="007127B7">
        <w:trPr>
          <w:trHeight w:val="300"/>
        </w:trPr>
        <w:tc>
          <w:tcPr>
            <w:tcW w:w="14862" w:type="dxa"/>
            <w:gridSpan w:val="6"/>
            <w:tcBorders>
              <w:top w:val="single" w:sz="6" w:space="0" w:color="auto"/>
              <w:bottom w:val="single" w:sz="6" w:space="0" w:color="auto"/>
            </w:tcBorders>
            <w:vAlign w:val="center"/>
          </w:tcPr>
          <w:p w:rsidR="00482D41" w:rsidRDefault="00482D41" w:rsidP="007127B7">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Зміст інформації:</w:t>
            </w:r>
          </w:p>
        </w:tc>
      </w:tr>
      <w:tr w:rsidR="00482D41" w:rsidTr="007127B7">
        <w:trPr>
          <w:trHeight w:val="300"/>
        </w:trPr>
        <w:tc>
          <w:tcPr>
            <w:tcW w:w="14862" w:type="dxa"/>
            <w:gridSpan w:val="6"/>
            <w:tcBorders>
              <w:top w:val="single" w:sz="6" w:space="0" w:color="auto"/>
              <w:bottom w:val="single" w:sz="6" w:space="0" w:color="auto"/>
            </w:tcBorders>
            <w:vAlign w:val="center"/>
          </w:tcPr>
          <w:p w:rsidR="00482D41" w:rsidRDefault="00482D41" w:rsidP="006E1501">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Річні Загальні збори ПрАТ "ШРБУ № 82" (Рішення Єдиного акціонера від 20.12.2022 року), прийняли рішення обрати: </w:t>
            </w:r>
            <w:r w:rsidR="00565757">
              <w:rPr>
                <w:rFonts w:ascii="Times New Roman CYR" w:hAnsi="Times New Roman CYR" w:cs="Times New Roman CYR"/>
                <w:sz w:val="20"/>
                <w:szCs w:val="20"/>
              </w:rPr>
              <w:t>Членом</w:t>
            </w:r>
            <w:r>
              <w:rPr>
                <w:rFonts w:ascii="Times New Roman CYR" w:hAnsi="Times New Roman CYR" w:cs="Times New Roman CYR"/>
                <w:sz w:val="20"/>
                <w:szCs w:val="20"/>
              </w:rPr>
              <w:t xml:space="preserve"> Наглядової ради </w:t>
            </w:r>
            <w:proofErr w:type="spellStart"/>
            <w:r w:rsidR="00565757">
              <w:rPr>
                <w:rFonts w:ascii="Times New Roman CYR" w:hAnsi="Times New Roman CYR" w:cs="Times New Roman CYR"/>
                <w:sz w:val="20"/>
                <w:szCs w:val="20"/>
              </w:rPr>
              <w:t>Позняка</w:t>
            </w:r>
            <w:proofErr w:type="spellEnd"/>
            <w:r w:rsidR="00565757">
              <w:rPr>
                <w:rFonts w:ascii="Times New Roman CYR" w:hAnsi="Times New Roman CYR" w:cs="Times New Roman CYR"/>
                <w:sz w:val="20"/>
                <w:szCs w:val="20"/>
              </w:rPr>
              <w:t xml:space="preserve"> Олександра Станіславовича</w:t>
            </w:r>
            <w:r>
              <w:rPr>
                <w:rFonts w:ascii="Times New Roman CYR" w:hAnsi="Times New Roman CYR" w:cs="Times New Roman CYR"/>
                <w:sz w:val="20"/>
                <w:szCs w:val="20"/>
              </w:rPr>
              <w:t xml:space="preserve">, посадова особа не володіє часткою в статутному капіталі Товариства. Посадова особа  є представником акціонера </w:t>
            </w:r>
            <w:r w:rsidR="00B05A7A">
              <w:rPr>
                <w:rFonts w:ascii="Times New Roman CYR" w:hAnsi="Times New Roman CYR" w:cs="Times New Roman CYR"/>
                <w:sz w:val="20"/>
                <w:szCs w:val="20"/>
              </w:rPr>
              <w:t>ПрАТ "ШРБУ №82" Бондаренко Ігоря</w:t>
            </w:r>
            <w:r>
              <w:rPr>
                <w:rFonts w:ascii="Times New Roman CYR" w:hAnsi="Times New Roman CYR" w:cs="Times New Roman CYR"/>
                <w:sz w:val="20"/>
                <w:szCs w:val="20"/>
              </w:rPr>
              <w:t xml:space="preserve"> Михайловича, частка акціонера в статутному капіталі товариства 100%.  Строк, на який обрано посадову особу - 3 роки. Посади, які  обіймала особа  останні п'ять років: з </w:t>
            </w:r>
            <w:r w:rsidR="004C4C3C" w:rsidRPr="004C4C3C">
              <w:rPr>
                <w:rFonts w:ascii="Times New Roman" w:hAnsi="Times New Roman"/>
                <w:color w:val="000000"/>
                <w:sz w:val="20"/>
              </w:rPr>
              <w:t>21.09.2017р.-</w:t>
            </w:r>
            <w:r w:rsidR="00B05A7A">
              <w:rPr>
                <w:rFonts w:ascii="Times New Roman" w:hAnsi="Times New Roman"/>
                <w:color w:val="000000"/>
                <w:sz w:val="20"/>
              </w:rPr>
              <w:t xml:space="preserve"> </w:t>
            </w:r>
            <w:r w:rsidR="004C4C3C" w:rsidRPr="004C4C3C">
              <w:rPr>
                <w:rFonts w:ascii="Times New Roman" w:hAnsi="Times New Roman"/>
                <w:color w:val="000000"/>
                <w:sz w:val="20"/>
              </w:rPr>
              <w:t>05.01.2018р. завідуючий відділом з постачання</w:t>
            </w:r>
            <w:r w:rsidR="004C4C3C">
              <w:rPr>
                <w:rFonts w:ascii="Times New Roman" w:hAnsi="Times New Roman"/>
                <w:color w:val="000000"/>
                <w:sz w:val="20"/>
              </w:rPr>
              <w:t xml:space="preserve"> ТОВ ДС «</w:t>
            </w:r>
            <w:proofErr w:type="spellStart"/>
            <w:r w:rsidR="004C4C3C">
              <w:rPr>
                <w:rFonts w:ascii="Times New Roman" w:hAnsi="Times New Roman"/>
                <w:color w:val="000000"/>
                <w:sz w:val="20"/>
              </w:rPr>
              <w:t>Пром</w:t>
            </w:r>
            <w:proofErr w:type="spellEnd"/>
            <w:r w:rsidR="004C4C3C">
              <w:rPr>
                <w:rFonts w:ascii="Times New Roman" w:hAnsi="Times New Roman"/>
                <w:color w:val="000000"/>
                <w:sz w:val="20"/>
              </w:rPr>
              <w:t xml:space="preserve"> Груп»; з 28.07.2020р. – 02.09.2021р. менеджер по постачанню ТОВ ДС «</w:t>
            </w:r>
            <w:proofErr w:type="spellStart"/>
            <w:r w:rsidR="004C4C3C">
              <w:rPr>
                <w:rFonts w:ascii="Times New Roman" w:hAnsi="Times New Roman"/>
                <w:color w:val="000000"/>
                <w:sz w:val="20"/>
              </w:rPr>
              <w:t>Пром</w:t>
            </w:r>
            <w:proofErr w:type="spellEnd"/>
            <w:r w:rsidR="004C4C3C">
              <w:rPr>
                <w:rFonts w:ascii="Times New Roman" w:hAnsi="Times New Roman"/>
                <w:color w:val="000000"/>
                <w:sz w:val="20"/>
              </w:rPr>
              <w:t xml:space="preserve"> Груп»; з 03.092021р. менеджер по постачанню ТОВ «</w:t>
            </w:r>
            <w:proofErr w:type="spellStart"/>
            <w:r w:rsidR="004C4C3C">
              <w:rPr>
                <w:rFonts w:ascii="Times New Roman" w:hAnsi="Times New Roman"/>
                <w:color w:val="000000"/>
                <w:sz w:val="20"/>
              </w:rPr>
              <w:t>Шляхбуд</w:t>
            </w:r>
            <w:proofErr w:type="spellEnd"/>
            <w:r w:rsidR="004C4C3C">
              <w:rPr>
                <w:rFonts w:ascii="Times New Roman" w:hAnsi="Times New Roman"/>
                <w:color w:val="000000"/>
                <w:sz w:val="20"/>
              </w:rPr>
              <w:t>»</w:t>
            </w:r>
            <w:r>
              <w:rPr>
                <w:rFonts w:ascii="Times New Roman CYR" w:hAnsi="Times New Roman CYR" w:cs="Times New Roman CYR"/>
                <w:sz w:val="20"/>
                <w:szCs w:val="20"/>
              </w:rPr>
              <w:t>. Посадова особа непогашеної судимості за корисливі та посадові злочини не має.</w:t>
            </w:r>
          </w:p>
        </w:tc>
      </w:tr>
    </w:tbl>
    <w:p w:rsidR="00482D41" w:rsidRDefault="00482D41" w:rsidP="00C8214F">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структуру власності приватного акціонерного товариства (якщо таким товариством не здійснювалася публічна пропозиція цінних паперів), 100 відсотків акцій якого прямо або опосередковано належать одній особі, крім товариства, 100 відсотків акцій якого прямо або опосередковано належать державі</w:t>
      </w:r>
    </w:p>
    <w:p w:rsidR="00C8214F" w:rsidRDefault="00C8214F" w:rsidP="00C8214F">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bottom w:val="single" w:sz="6" w:space="0" w:color="auto"/>
        </w:tblBorders>
        <w:tblLayout w:type="fixed"/>
        <w:tblLook w:val="0000" w:firstRow="0" w:lastRow="0" w:firstColumn="0" w:lastColumn="0" w:noHBand="0" w:noVBand="0"/>
      </w:tblPr>
      <w:tblGrid>
        <w:gridCol w:w="862"/>
        <w:gridCol w:w="3300"/>
        <w:gridCol w:w="3300"/>
        <w:gridCol w:w="1500"/>
        <w:gridCol w:w="1700"/>
        <w:gridCol w:w="1500"/>
        <w:gridCol w:w="2800"/>
      </w:tblGrid>
      <w:tr w:rsidR="00C8214F" w:rsidTr="00700B59">
        <w:trPr>
          <w:trHeight w:val="300"/>
        </w:trPr>
        <w:tc>
          <w:tcPr>
            <w:tcW w:w="14962" w:type="dxa"/>
            <w:gridSpan w:val="7"/>
            <w:tcBorders>
              <w:top w:val="nil"/>
              <w:left w:val="nil"/>
              <w:bottom w:val="single" w:sz="6" w:space="0" w:color="auto"/>
              <w:right w:val="nil"/>
            </w:tcBorders>
            <w:vAlign w:val="center"/>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Структура власності приватного акціонерного товариства (ПРИВАТНЕ АКЦІОНЕРНЕ ТОВАРИСТВО "ШЛЯХОВЕ РЕМОНТНО-БУДІВЕЛЬНЕ УПРАВЛІННЯ №82" , ідентифікаційний код 03448244, публічна пропозиція цінних паперів не здійснювалася), 100 відсотків акцій якого прямо або опосередковано належать одній особі (далі - Товариство), станом на </w:t>
            </w:r>
            <w:r w:rsidR="00B05A7A">
              <w:rPr>
                <w:rFonts w:ascii="Times New Roman CYR" w:hAnsi="Times New Roman CYR" w:cs="Times New Roman CYR"/>
                <w:sz w:val="20"/>
                <w:szCs w:val="20"/>
              </w:rPr>
              <w:t>20</w:t>
            </w:r>
            <w:r>
              <w:rPr>
                <w:rFonts w:ascii="Times New Roman CYR" w:hAnsi="Times New Roman CYR" w:cs="Times New Roman CYR"/>
                <w:sz w:val="20"/>
                <w:szCs w:val="20"/>
              </w:rPr>
              <w:t>.</w:t>
            </w:r>
            <w:r w:rsidR="00B05A7A">
              <w:rPr>
                <w:rFonts w:ascii="Times New Roman CYR" w:hAnsi="Times New Roman CYR" w:cs="Times New Roman CYR"/>
                <w:sz w:val="20"/>
                <w:szCs w:val="20"/>
              </w:rPr>
              <w:t>12</w:t>
            </w:r>
            <w:r>
              <w:rPr>
                <w:rFonts w:ascii="Times New Roman CYR" w:hAnsi="Times New Roman CYR" w:cs="Times New Roman CYR"/>
                <w:sz w:val="20"/>
                <w:szCs w:val="20"/>
              </w:rPr>
              <w:t>.2022 року</w:t>
            </w:r>
          </w:p>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p>
        </w:tc>
      </w:tr>
      <w:tr w:rsidR="00C8214F" w:rsidTr="00700B59">
        <w:tblPrEx>
          <w:tblBorders>
            <w:top w:val="single" w:sz="6" w:space="0" w:color="auto"/>
            <w:left w:val="single" w:sz="6" w:space="0" w:color="auto"/>
            <w:right w:val="single" w:sz="6" w:space="0" w:color="auto"/>
          </w:tblBorders>
        </w:tblPrEx>
        <w:trPr>
          <w:trHeight w:val="300"/>
        </w:trPr>
        <w:tc>
          <w:tcPr>
            <w:tcW w:w="862" w:type="dxa"/>
            <w:vMerge w:val="restart"/>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з/п</w:t>
            </w:r>
          </w:p>
        </w:tc>
        <w:tc>
          <w:tcPr>
            <w:tcW w:w="3300" w:type="dxa"/>
            <w:vMerge w:val="restart"/>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та по батькові фізичної особи або повне найменування юридичної особи</w:t>
            </w:r>
          </w:p>
        </w:tc>
        <w:tc>
          <w:tcPr>
            <w:tcW w:w="3300" w:type="dxa"/>
            <w:vMerge w:val="restart"/>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Інформація про особу</w:t>
            </w:r>
          </w:p>
        </w:tc>
        <w:tc>
          <w:tcPr>
            <w:tcW w:w="4700" w:type="dxa"/>
            <w:gridSpan w:val="3"/>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Участь особи у статутному капіталі заявника, %</w:t>
            </w:r>
          </w:p>
        </w:tc>
        <w:tc>
          <w:tcPr>
            <w:tcW w:w="2800" w:type="dxa"/>
            <w:vMerge w:val="restart"/>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Кінцевий </w:t>
            </w:r>
            <w:proofErr w:type="spellStart"/>
            <w:r>
              <w:rPr>
                <w:rFonts w:ascii="Times New Roman CYR" w:hAnsi="Times New Roman CYR" w:cs="Times New Roman CYR"/>
                <w:b/>
                <w:bCs/>
                <w:sz w:val="20"/>
                <w:szCs w:val="20"/>
              </w:rPr>
              <w:t>бенефіціарний</w:t>
            </w:r>
            <w:proofErr w:type="spellEnd"/>
            <w:r>
              <w:rPr>
                <w:rFonts w:ascii="Times New Roman CYR" w:hAnsi="Times New Roman CYR" w:cs="Times New Roman CYR"/>
                <w:b/>
                <w:bCs/>
                <w:sz w:val="20"/>
                <w:szCs w:val="20"/>
              </w:rPr>
              <w:t xml:space="preserve"> власник (контролер) юридичних осіб, зазначених у колонці 2</w:t>
            </w:r>
          </w:p>
        </w:tc>
      </w:tr>
      <w:tr w:rsidR="00C8214F" w:rsidTr="00700B59">
        <w:tblPrEx>
          <w:tblBorders>
            <w:top w:val="single" w:sz="6" w:space="0" w:color="auto"/>
            <w:left w:val="single" w:sz="6" w:space="0" w:color="auto"/>
            <w:right w:val="single" w:sz="6" w:space="0" w:color="auto"/>
          </w:tblBorders>
        </w:tblPrEx>
        <w:trPr>
          <w:trHeight w:val="300"/>
        </w:trPr>
        <w:tc>
          <w:tcPr>
            <w:tcW w:w="862" w:type="dxa"/>
            <w:vMerge/>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3300" w:type="dxa"/>
            <w:vMerge/>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3300" w:type="dxa"/>
            <w:vMerge/>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пряма</w:t>
            </w:r>
          </w:p>
        </w:tc>
        <w:tc>
          <w:tcPr>
            <w:tcW w:w="1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опосередкована</w:t>
            </w: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сукупна</w:t>
            </w:r>
          </w:p>
        </w:tc>
        <w:tc>
          <w:tcPr>
            <w:tcW w:w="2800" w:type="dxa"/>
            <w:vMerge/>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r>
      <w:tr w:rsidR="00C8214F" w:rsidTr="00700B59">
        <w:tblPrEx>
          <w:tblBorders>
            <w:top w:val="single" w:sz="6" w:space="0" w:color="auto"/>
            <w:left w:val="single" w:sz="6" w:space="0" w:color="auto"/>
            <w:right w:val="single" w:sz="6" w:space="0" w:color="auto"/>
          </w:tblBorders>
        </w:tblPrEx>
        <w:trPr>
          <w:trHeight w:val="300"/>
        </w:trPr>
        <w:tc>
          <w:tcPr>
            <w:tcW w:w="862" w:type="dxa"/>
            <w:tcBorders>
              <w:top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3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33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7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500" w:type="dxa"/>
            <w:tcBorders>
              <w:top w:val="single" w:sz="6" w:space="0" w:color="auto"/>
              <w:left w:val="single" w:sz="6" w:space="0" w:color="auto"/>
              <w:bottom w:val="single" w:sz="6" w:space="0" w:color="auto"/>
              <w:right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800" w:type="dxa"/>
            <w:tcBorders>
              <w:top w:val="single" w:sz="6" w:space="0" w:color="auto"/>
              <w:left w:val="single" w:sz="6" w:space="0" w:color="auto"/>
              <w:bottom w:val="single" w:sz="6" w:space="0" w:color="auto"/>
            </w:tcBorders>
            <w:vAlign w:val="center"/>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r>
      <w:tr w:rsidR="00C8214F" w:rsidTr="00700B59">
        <w:tblPrEx>
          <w:tblBorders>
            <w:top w:val="single" w:sz="6" w:space="0" w:color="auto"/>
            <w:left w:val="single" w:sz="6" w:space="0" w:color="auto"/>
            <w:right w:val="single" w:sz="6" w:space="0" w:color="auto"/>
          </w:tblBorders>
        </w:tblPrEx>
        <w:trPr>
          <w:trHeight w:val="300"/>
        </w:trPr>
        <w:tc>
          <w:tcPr>
            <w:tcW w:w="862" w:type="dxa"/>
            <w:tcBorders>
              <w:top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33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Бондаренко Ігор Михайлович</w:t>
            </w:r>
          </w:p>
        </w:tc>
        <w:tc>
          <w:tcPr>
            <w:tcW w:w="33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Україна, 02099, </w:t>
            </w:r>
            <w:proofErr w:type="spellStart"/>
            <w:r>
              <w:rPr>
                <w:rFonts w:ascii="Times New Roman CYR" w:hAnsi="Times New Roman CYR" w:cs="Times New Roman CYR"/>
                <w:sz w:val="20"/>
                <w:szCs w:val="20"/>
              </w:rPr>
              <w:t>м.Київ</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вул.Волго</w:t>
            </w:r>
            <w:proofErr w:type="spellEnd"/>
            <w:r>
              <w:rPr>
                <w:rFonts w:ascii="Times New Roman CYR" w:hAnsi="Times New Roman CYR" w:cs="Times New Roman CYR"/>
                <w:sz w:val="20"/>
                <w:szCs w:val="20"/>
              </w:rPr>
              <w:t xml:space="preserve">-Донська, буд.58 кв.172, паспорт серія СН № 242541, виданий Дарницьким РУ ГУ МВС України в </w:t>
            </w:r>
            <w:proofErr w:type="spellStart"/>
            <w:r>
              <w:rPr>
                <w:rFonts w:ascii="Times New Roman CYR" w:hAnsi="Times New Roman CYR" w:cs="Times New Roman CYR"/>
                <w:sz w:val="20"/>
                <w:szCs w:val="20"/>
              </w:rPr>
              <w:t>м.Києві</w:t>
            </w:r>
            <w:proofErr w:type="spellEnd"/>
            <w:r>
              <w:rPr>
                <w:rFonts w:ascii="Times New Roman CYR" w:hAnsi="Times New Roman CYR" w:cs="Times New Roman CYR"/>
                <w:sz w:val="20"/>
                <w:szCs w:val="20"/>
              </w:rPr>
              <w:t xml:space="preserve"> 28 червня 1996 року, 04 лютого 1978 року народження</w:t>
            </w:r>
          </w:p>
          <w:p w:rsidR="00B27E7B" w:rsidRDefault="00B27E7B"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РНОКПП 2852403759</w:t>
            </w:r>
          </w:p>
        </w:tc>
        <w:tc>
          <w:tcPr>
            <w:tcW w:w="15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100</w:t>
            </w:r>
          </w:p>
        </w:tc>
        <w:tc>
          <w:tcPr>
            <w:tcW w:w="17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1500" w:type="dxa"/>
            <w:tcBorders>
              <w:top w:val="single" w:sz="6" w:space="0" w:color="auto"/>
              <w:left w:val="single" w:sz="6" w:space="0" w:color="auto"/>
              <w:bottom w:val="single" w:sz="6" w:space="0" w:color="auto"/>
              <w:right w:val="single" w:sz="6" w:space="0" w:color="auto"/>
            </w:tcBorders>
          </w:tcPr>
          <w:p w:rsidR="00C8214F" w:rsidRDefault="00C8214F" w:rsidP="00700B59">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100</w:t>
            </w:r>
          </w:p>
        </w:tc>
        <w:tc>
          <w:tcPr>
            <w:tcW w:w="2800" w:type="dxa"/>
            <w:tcBorders>
              <w:top w:val="single" w:sz="6" w:space="0" w:color="auto"/>
              <w:left w:val="single" w:sz="6" w:space="0" w:color="auto"/>
              <w:bottom w:val="single" w:sz="6" w:space="0" w:color="auto"/>
            </w:tcBorders>
          </w:tcPr>
          <w:p w:rsidR="00DF5967" w:rsidRDefault="00DF5967" w:rsidP="00700B59">
            <w:pPr>
              <w:widowControl w:val="0"/>
              <w:autoSpaceDE w:val="0"/>
              <w:autoSpaceDN w:val="0"/>
              <w:adjustRightInd w:val="0"/>
              <w:spacing w:after="0" w:line="240" w:lineRule="auto"/>
              <w:rPr>
                <w:rFonts w:ascii="Times New Roman CYR" w:hAnsi="Times New Roman CYR" w:cs="Times New Roman CYR"/>
                <w:sz w:val="20"/>
                <w:szCs w:val="20"/>
                <w:lang w:val="en-US"/>
              </w:rPr>
            </w:pPr>
            <w:r>
              <w:rPr>
                <w:rFonts w:ascii="Times New Roman CYR" w:hAnsi="Times New Roman CYR" w:cs="Times New Roman CYR"/>
                <w:sz w:val="20"/>
                <w:szCs w:val="20"/>
              </w:rPr>
              <w:t>Бондаренко Ігор Михайло</w:t>
            </w:r>
            <w:r>
              <w:rPr>
                <w:rFonts w:ascii="Times New Roman CYR" w:hAnsi="Times New Roman CYR" w:cs="Times New Roman CYR"/>
                <w:sz w:val="20"/>
                <w:szCs w:val="20"/>
              </w:rPr>
              <w:t>вич</w:t>
            </w:r>
            <w:bookmarkStart w:id="0" w:name="_GoBack"/>
            <w:bookmarkEnd w:id="0"/>
          </w:p>
          <w:p w:rsidR="00C8214F" w:rsidRDefault="00C8214F" w:rsidP="00700B59">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Україна, 02099, </w:t>
            </w:r>
            <w:proofErr w:type="spellStart"/>
            <w:r>
              <w:rPr>
                <w:rFonts w:ascii="Times New Roman CYR" w:hAnsi="Times New Roman CYR" w:cs="Times New Roman CYR"/>
                <w:sz w:val="20"/>
                <w:szCs w:val="20"/>
              </w:rPr>
              <w:t>м.Київ</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вул.Волго</w:t>
            </w:r>
            <w:proofErr w:type="spellEnd"/>
            <w:r>
              <w:rPr>
                <w:rFonts w:ascii="Times New Roman CYR" w:hAnsi="Times New Roman CYR" w:cs="Times New Roman CYR"/>
                <w:sz w:val="20"/>
                <w:szCs w:val="20"/>
              </w:rPr>
              <w:t xml:space="preserve">-Донська, буд.58 кв.172, паспорт серія СН № 242541, виданий Дарницьким РУ ГУ МВС України в </w:t>
            </w:r>
            <w:proofErr w:type="spellStart"/>
            <w:r>
              <w:rPr>
                <w:rFonts w:ascii="Times New Roman CYR" w:hAnsi="Times New Roman CYR" w:cs="Times New Roman CYR"/>
                <w:sz w:val="20"/>
                <w:szCs w:val="20"/>
              </w:rPr>
              <w:t>м.Києві</w:t>
            </w:r>
            <w:proofErr w:type="spellEnd"/>
            <w:r>
              <w:rPr>
                <w:rFonts w:ascii="Times New Roman CYR" w:hAnsi="Times New Roman CYR" w:cs="Times New Roman CYR"/>
                <w:sz w:val="20"/>
                <w:szCs w:val="20"/>
              </w:rPr>
              <w:t xml:space="preserve"> 28 червня 1996 року, 04 лютого 1978 року народження РНОКПП 2852403759</w:t>
            </w:r>
          </w:p>
        </w:tc>
      </w:tr>
    </w:tbl>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До інформації додається:</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1) Схематичне зображення структури власності Товариства, яке розміщене за посиланням: </w:t>
      </w:r>
      <w:r w:rsidR="00156CEA">
        <w:rPr>
          <w:rFonts w:ascii="Times New Roman CYR" w:hAnsi="Times New Roman CYR" w:cs="Times New Roman CYR"/>
          <w:sz w:val="20"/>
          <w:szCs w:val="20"/>
        </w:rPr>
        <w:t>http://www.шрбу82.in.ua</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2) Примітки до схематичного зображення структури власності Товариства:</w:t>
      </w: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p>
    <w:p w:rsidR="00C8214F" w:rsidRDefault="00C8214F" w:rsidP="00C8214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Схематичне зображення структури власності приватного акціонерного товариства (товариством не здійснювалася публічна пропозиція цінних паперів), 100 відсотків акцій Приватного акціонерного товариства «Шляхове ремонтно-будівельне управління № 82»</w:t>
      </w:r>
      <w:r w:rsidR="00B05A7A" w:rsidRPr="00B05A7A">
        <w:rPr>
          <w:rFonts w:ascii="Times New Roman CYR" w:hAnsi="Times New Roman CYR" w:cs="Times New Roman CYR"/>
          <w:sz w:val="20"/>
          <w:szCs w:val="20"/>
        </w:rPr>
        <w:t xml:space="preserve"> </w:t>
      </w:r>
      <w:r w:rsidR="00B05A7A">
        <w:rPr>
          <w:rFonts w:ascii="Times New Roman CYR" w:hAnsi="Times New Roman CYR" w:cs="Times New Roman CYR"/>
          <w:sz w:val="20"/>
          <w:szCs w:val="20"/>
        </w:rPr>
        <w:t xml:space="preserve">прямо належать одній особі </w:t>
      </w:r>
      <w:r>
        <w:rPr>
          <w:rFonts w:ascii="Times New Roman CYR" w:hAnsi="Times New Roman CYR" w:cs="Times New Roman CYR"/>
          <w:sz w:val="20"/>
          <w:szCs w:val="20"/>
        </w:rPr>
        <w:t>Бондаренка Ігорю Михайловичу</w:t>
      </w:r>
      <w:r w:rsidR="00B05A7A">
        <w:rPr>
          <w:rFonts w:ascii="Times New Roman CYR" w:hAnsi="Times New Roman CYR" w:cs="Times New Roman CYR"/>
          <w:sz w:val="20"/>
          <w:szCs w:val="20"/>
        </w:rPr>
        <w:t>.</w:t>
      </w: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EA47F0" w:rsidRDefault="00D34D99" w:rsidP="00D34D99">
      <w:pPr>
        <w:widowControl w:val="0"/>
        <w:autoSpaceDE w:val="0"/>
        <w:autoSpaceDN w:val="0"/>
        <w:adjustRightInd w:val="0"/>
        <w:spacing w:after="0" w:line="240" w:lineRule="auto"/>
        <w:jc w:val="center"/>
        <w:rPr>
          <w:rFonts w:ascii="Times New Roman" w:hAnsi="Times New Roman"/>
          <w:b/>
          <w:sz w:val="24"/>
          <w:szCs w:val="24"/>
          <w:lang w:val="ru-RU"/>
        </w:rPr>
      </w:pPr>
    </w:p>
    <w:p w:rsidR="00D34D99" w:rsidRPr="00D34D99" w:rsidRDefault="00D34D99" w:rsidP="00D34D99">
      <w:pPr>
        <w:widowControl w:val="0"/>
        <w:autoSpaceDE w:val="0"/>
        <w:autoSpaceDN w:val="0"/>
        <w:adjustRightInd w:val="0"/>
        <w:spacing w:after="0" w:line="240" w:lineRule="auto"/>
        <w:jc w:val="center"/>
        <w:rPr>
          <w:rFonts w:ascii="Times New Roman" w:hAnsi="Times New Roman"/>
          <w:b/>
          <w:sz w:val="24"/>
          <w:szCs w:val="24"/>
        </w:rPr>
      </w:pPr>
      <w:r w:rsidRPr="00D34D99">
        <w:rPr>
          <w:rFonts w:ascii="Times New Roman" w:hAnsi="Times New Roman"/>
          <w:b/>
          <w:sz w:val="24"/>
          <w:szCs w:val="24"/>
        </w:rPr>
        <w:t>Схематичне зображення структури власності приватного акціонерного товариства (товариством не здійснювалася публічна пропозиція цінних паперів), 100 відсотків акцій якого прямо належать одній особі Приватного акціонерного товариства «Шляхове ремонтно-будівельне управління № 82»</w:t>
      </w:r>
    </w:p>
    <w:p w:rsidR="00D34D99" w:rsidRDefault="00D34D99" w:rsidP="00D34D99">
      <w:pPr>
        <w:widowControl w:val="0"/>
        <w:autoSpaceDE w:val="0"/>
        <w:autoSpaceDN w:val="0"/>
        <w:adjustRightInd w:val="0"/>
        <w:spacing w:after="0" w:line="240" w:lineRule="auto"/>
        <w:jc w:val="center"/>
        <w:rPr>
          <w:rFonts w:ascii="Times New Roman" w:hAnsi="Times New Roman"/>
          <w:b/>
          <w:sz w:val="24"/>
          <w:szCs w:val="24"/>
        </w:rPr>
      </w:pPr>
    </w:p>
    <w:p w:rsidR="00D34D99" w:rsidRPr="005018B3" w:rsidRDefault="00D34D99" w:rsidP="00D34D99">
      <w:pPr>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0AB4299C" wp14:editId="3CAD02E4">
                <wp:simplePos x="0" y="0"/>
                <wp:positionH relativeFrom="column">
                  <wp:align>center</wp:align>
                </wp:positionH>
                <wp:positionV relativeFrom="paragraph">
                  <wp:posOffset>109220</wp:posOffset>
                </wp:positionV>
                <wp:extent cx="5233670" cy="1116330"/>
                <wp:effectExtent l="8255" t="12700" r="6350" b="1397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3670" cy="1116330"/>
                        </a:xfrm>
                        <a:prstGeom prst="rect">
                          <a:avLst/>
                        </a:prstGeom>
                        <a:solidFill>
                          <a:srgbClr val="FFFFFF"/>
                        </a:solidFill>
                        <a:ln w="9525">
                          <a:solidFill>
                            <a:srgbClr val="000000"/>
                          </a:solidFill>
                          <a:miter lim="800000"/>
                          <a:headEnd/>
                          <a:tailEnd/>
                        </a:ln>
                      </wps:spPr>
                      <wps:txbx>
                        <w:txbxContent>
                          <w:p w:rsidR="00D34D99" w:rsidRPr="008340CE" w:rsidRDefault="00D34D99" w:rsidP="00D34D99">
                            <w:pPr>
                              <w:jc w:val="center"/>
                              <w:rPr>
                                <w:rFonts w:ascii="Times New Roman" w:hAnsi="Times New Roman"/>
                                <w:b/>
                                <w:sz w:val="36"/>
                                <w:szCs w:val="36"/>
                              </w:rPr>
                            </w:pPr>
                            <w:r w:rsidRPr="005018B3">
                              <w:rPr>
                                <w:rFonts w:ascii="Times New Roman" w:hAnsi="Times New Roman"/>
                                <w:b/>
                                <w:sz w:val="36"/>
                                <w:szCs w:val="36"/>
                              </w:rPr>
                              <w:t>Приватне акціонерне товариство «Шляхове ремонтно-будівельне управління № 82</w:t>
                            </w:r>
                            <w:r>
                              <w:rPr>
                                <w:rFonts w:ascii="Times New Roman" w:hAnsi="Times New Roman"/>
                                <w:b/>
                                <w:sz w:val="36"/>
                                <w:szCs w:val="36"/>
                              </w:rPr>
                              <w:t xml:space="preserve"> (код ЄДРПОУ </w:t>
                            </w:r>
                            <w:r w:rsidRPr="008340CE">
                              <w:rPr>
                                <w:rFonts w:ascii="Times New Roman CYR" w:hAnsi="Times New Roman CYR" w:cs="Times New Roman CYR"/>
                                <w:b/>
                                <w:sz w:val="36"/>
                                <w:szCs w:val="36"/>
                              </w:rPr>
                              <w:t>03448244</w:t>
                            </w:r>
                            <w:r>
                              <w:rPr>
                                <w:rFonts w:ascii="Times New Roman CYR" w:hAnsi="Times New Roman CYR" w:cs="Times New Roman CYR"/>
                                <w:b/>
                                <w:sz w:val="36"/>
                                <w:szCs w:val="36"/>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0;margin-top:8.6pt;width:412.1pt;height:87.9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">
                <v:textbox>
                  <w:txbxContent>
                    <w:p w:rsidR="00D34D99" w:rsidRPr="008340CE" w:rsidRDefault="00D34D99" w:rsidP="00D34D99">
                      <w:pPr>
                        <w:jc w:val="center"/>
                        <w:rPr>
                          <w:rFonts w:ascii="Times New Roman" w:hAnsi="Times New Roman"/>
                          <w:b/>
                          <w:sz w:val="36"/>
                          <w:szCs w:val="36"/>
                        </w:rPr>
                      </w:pPr>
                      <w:r w:rsidRPr="005018B3">
                        <w:rPr>
                          <w:rFonts w:ascii="Times New Roman" w:hAnsi="Times New Roman"/>
                          <w:b/>
                          <w:sz w:val="36"/>
                          <w:szCs w:val="36"/>
                        </w:rPr>
                        <w:t>Приватне акціонерне товариство «Шляхове ремонтно-будівельне управління № 82</w:t>
                      </w:r>
                      <w:r>
                        <w:rPr>
                          <w:rFonts w:ascii="Times New Roman" w:hAnsi="Times New Roman"/>
                          <w:b/>
                          <w:sz w:val="36"/>
                          <w:szCs w:val="36"/>
                        </w:rPr>
                        <w:t xml:space="preserve"> (код ЄДРПОУ </w:t>
                      </w:r>
                      <w:r w:rsidRPr="008340CE">
                        <w:rPr>
                          <w:rFonts w:ascii="Times New Roman CYR" w:hAnsi="Times New Roman CYR" w:cs="Times New Roman CYR"/>
                          <w:b/>
                          <w:sz w:val="36"/>
                          <w:szCs w:val="36"/>
                        </w:rPr>
                        <w:t>03448244</w:t>
                      </w:r>
                      <w:r>
                        <w:rPr>
                          <w:rFonts w:ascii="Times New Roman CYR" w:hAnsi="Times New Roman CYR" w:cs="Times New Roman CYR"/>
                          <w:b/>
                          <w:sz w:val="36"/>
                          <w:szCs w:val="36"/>
                        </w:rPr>
                        <w:t>)</w:t>
                      </w:r>
                    </w:p>
                  </w:txbxContent>
                </v:textbox>
              </v:shape>
            </w:pict>
          </mc:Fallback>
        </mc:AlternateContent>
      </w:r>
    </w:p>
    <w:p w:rsidR="00D34D99" w:rsidRPr="005018B3" w:rsidRDefault="00D34D99" w:rsidP="00D34D99">
      <w:pPr>
        <w:rPr>
          <w:rFonts w:ascii="Times New Roman" w:hAnsi="Times New Roman"/>
          <w:sz w:val="24"/>
          <w:szCs w:val="24"/>
        </w:rPr>
      </w:pPr>
    </w:p>
    <w:p w:rsidR="00D34D99" w:rsidRDefault="00D34D99" w:rsidP="00D34D99">
      <w:pPr>
        <w:rPr>
          <w:rFonts w:ascii="Times New Roman" w:hAnsi="Times New Roman"/>
          <w:sz w:val="24"/>
          <w:szCs w:val="24"/>
        </w:rPr>
      </w:pPr>
    </w:p>
    <w:p w:rsidR="00D34D99" w:rsidRDefault="00D34D99" w:rsidP="00D34D99">
      <w:pPr>
        <w:rPr>
          <w:rFonts w:ascii="Times New Roman" w:hAnsi="Times New Roman"/>
          <w:sz w:val="24"/>
          <w:szCs w:val="24"/>
        </w:rPr>
      </w:pPr>
      <w:r>
        <w:rPr>
          <w:noProof/>
        </w:rPr>
        <mc:AlternateContent>
          <mc:Choice Requires="wps">
            <w:drawing>
              <wp:anchor distT="0" distB="0" distL="114300" distR="114300" simplePos="0" relativeHeight="251660288" behindDoc="0" locked="0" layoutInCell="1" allowOverlap="1" wp14:anchorId="5454A7AA" wp14:editId="4EB0FF7F">
                <wp:simplePos x="0" y="0"/>
                <wp:positionH relativeFrom="column">
                  <wp:posOffset>3836670</wp:posOffset>
                </wp:positionH>
                <wp:positionV relativeFrom="paragraph">
                  <wp:posOffset>538480</wp:posOffset>
                </wp:positionV>
                <wp:extent cx="1306195" cy="1116330"/>
                <wp:effectExtent l="29845" t="17780" r="35560" b="27940"/>
                <wp:wrapNone/>
                <wp:docPr id="2" name="Стрелка вверх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1116330"/>
                        </a:xfrm>
                        <a:prstGeom prst="upArrow">
                          <a:avLst>
                            <a:gd name="adj1" fmla="val 50000"/>
                            <a:gd name="adj2" fmla="val 25000"/>
                          </a:avLst>
                        </a:prstGeom>
                        <a:solidFill>
                          <a:srgbClr val="FFFFFF"/>
                        </a:solidFill>
                        <a:ln w="9525">
                          <a:solidFill>
                            <a:srgbClr val="000000"/>
                          </a:solidFill>
                          <a:miter lim="800000"/>
                          <a:headEnd/>
                          <a:tailEnd/>
                        </a:ln>
                        <a:effectLst>
                          <a:outerShdw dist="25400" dir="5400000" algn="ctr" rotWithShape="0">
                            <a:srgbClr val="808080"/>
                          </a:outerShdw>
                        </a:effectLst>
                      </wps:spPr>
                      <wps:txbx>
                        <w:txbxContent>
                          <w:p w:rsidR="00D34D99" w:rsidRDefault="00D34D99" w:rsidP="00D34D99">
                            <w:pPr>
                              <w:spacing w:after="0"/>
                              <w:jc w:val="center"/>
                              <w:rPr>
                                <w:rFonts w:ascii="Times New Roman" w:hAnsi="Times New Roman"/>
                                <w:b/>
                                <w:sz w:val="28"/>
                                <w:szCs w:val="28"/>
                                <w:lang w:val="en-US"/>
                              </w:rPr>
                            </w:pPr>
                          </w:p>
                          <w:p w:rsidR="00D34D99" w:rsidRPr="005018B3" w:rsidRDefault="00D34D99" w:rsidP="00D34D99">
                            <w:pPr>
                              <w:spacing w:after="0"/>
                              <w:jc w:val="center"/>
                              <w:rPr>
                                <w:rFonts w:ascii="Times New Roman" w:hAnsi="Times New Roman"/>
                                <w:b/>
                                <w:sz w:val="28"/>
                                <w:szCs w:val="28"/>
                              </w:rPr>
                            </w:pPr>
                            <w:r w:rsidRPr="005018B3">
                              <w:rPr>
                                <w:rFonts w:ascii="Times New Roman" w:hAnsi="Times New Roman"/>
                                <w:b/>
                                <w:sz w:val="28"/>
                                <w:szCs w:val="28"/>
                              </w:rPr>
                              <w:t>100</w:t>
                            </w:r>
                            <w:r>
                              <w:rPr>
                                <w:rFonts w:ascii="Times New Roman" w:hAnsi="Times New Roman"/>
                                <w:b/>
                                <w:sz w:val="28"/>
                                <w:szCs w:val="28"/>
                              </w:rPr>
                              <w:t xml:space="preserve"> </w:t>
                            </w:r>
                            <w:r w:rsidRPr="005018B3">
                              <w:rPr>
                                <w:rFonts w:ascii="Times New Roman" w:hAnsi="Times New Roman"/>
                                <w:b/>
                                <w:sz w:val="28"/>
                                <w:szCs w:val="28"/>
                              </w:rPr>
                              <w:t>%</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2" o:spid="_x0000_s1027" type="#_x0000_t68" style="position:absolute;margin-left:302.1pt;margin-top:42.4pt;width:102.85pt;height:8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">
                <v:shadow on="t" offset="0"/>
                <v:textbox style="layout-flow:vertical-ideographic">
                  <w:txbxContent>
                    <w:p w:rsidR="00D34D99" w:rsidRDefault="00D34D99" w:rsidP="00D34D99">
                      <w:pPr>
                        <w:spacing w:after="0"/>
                        <w:jc w:val="center"/>
                        <w:rPr>
                          <w:rFonts w:ascii="Times New Roman" w:hAnsi="Times New Roman"/>
                          <w:b/>
                          <w:sz w:val="28"/>
                          <w:szCs w:val="28"/>
                          <w:lang w:val="en-US"/>
                        </w:rPr>
                      </w:pPr>
                    </w:p>
                    <w:p w:rsidR="00D34D99" w:rsidRPr="005018B3" w:rsidRDefault="00D34D99" w:rsidP="00D34D99">
                      <w:pPr>
                        <w:spacing w:after="0"/>
                        <w:jc w:val="center"/>
                        <w:rPr>
                          <w:rFonts w:ascii="Times New Roman" w:hAnsi="Times New Roman"/>
                          <w:b/>
                          <w:sz w:val="28"/>
                          <w:szCs w:val="28"/>
                        </w:rPr>
                      </w:pPr>
                      <w:r w:rsidRPr="005018B3">
                        <w:rPr>
                          <w:rFonts w:ascii="Times New Roman" w:hAnsi="Times New Roman"/>
                          <w:b/>
                          <w:sz w:val="28"/>
                          <w:szCs w:val="28"/>
                        </w:rPr>
                        <w:t>100</w:t>
                      </w:r>
                      <w:r>
                        <w:rPr>
                          <w:rFonts w:ascii="Times New Roman" w:hAnsi="Times New Roman"/>
                          <w:b/>
                          <w:sz w:val="28"/>
                          <w:szCs w:val="28"/>
                        </w:rPr>
                        <w:t xml:space="preserve"> </w:t>
                      </w:r>
                      <w:r w:rsidRPr="005018B3">
                        <w:rPr>
                          <w:rFonts w:ascii="Times New Roman" w:hAnsi="Times New Roman"/>
                          <w:b/>
                          <w:sz w:val="28"/>
                          <w:szCs w:val="28"/>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74683B3" wp14:editId="67375EB0">
                <wp:simplePos x="0" y="0"/>
                <wp:positionH relativeFrom="column">
                  <wp:posOffset>1967230</wp:posOffset>
                </wp:positionH>
                <wp:positionV relativeFrom="paragraph">
                  <wp:posOffset>2059305</wp:posOffset>
                </wp:positionV>
                <wp:extent cx="5233670" cy="854710"/>
                <wp:effectExtent l="8255" t="5080" r="6350" b="698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3670" cy="854710"/>
                        </a:xfrm>
                        <a:prstGeom prst="rect">
                          <a:avLst/>
                        </a:prstGeom>
                        <a:solidFill>
                          <a:srgbClr val="FFFFFF"/>
                        </a:solidFill>
                        <a:ln w="9525">
                          <a:solidFill>
                            <a:srgbClr val="000000"/>
                          </a:solidFill>
                          <a:miter lim="800000"/>
                          <a:headEnd/>
                          <a:tailEnd/>
                        </a:ln>
                      </wps:spPr>
                      <wps:txbx>
                        <w:txbxContent>
                          <w:p w:rsidR="00D34D99" w:rsidRDefault="00D34D99" w:rsidP="00D34D99">
                            <w:pPr>
                              <w:spacing w:after="0"/>
                              <w:jc w:val="center"/>
                              <w:rPr>
                                <w:rFonts w:ascii="Times New Roman" w:hAnsi="Times New Roman"/>
                                <w:b/>
                                <w:sz w:val="36"/>
                                <w:szCs w:val="36"/>
                              </w:rPr>
                            </w:pPr>
                            <w:r>
                              <w:rPr>
                                <w:rFonts w:ascii="Times New Roman" w:hAnsi="Times New Roman"/>
                                <w:b/>
                                <w:sz w:val="36"/>
                                <w:szCs w:val="36"/>
                              </w:rPr>
                              <w:t>Бондаренко Ігор Михайлович</w:t>
                            </w:r>
                          </w:p>
                          <w:p w:rsidR="00D34D99" w:rsidRPr="008340CE" w:rsidRDefault="00D34D99" w:rsidP="00D34D99">
                            <w:pPr>
                              <w:spacing w:after="0"/>
                              <w:jc w:val="center"/>
                              <w:rPr>
                                <w:rFonts w:ascii="Times New Roman" w:hAnsi="Times New Roman"/>
                                <w:b/>
                                <w:sz w:val="24"/>
                                <w:szCs w:val="24"/>
                              </w:rPr>
                            </w:pPr>
                            <w:r w:rsidRPr="008340CE">
                              <w:rPr>
                                <w:rFonts w:ascii="Times New Roman CYR" w:hAnsi="Times New Roman CYR" w:cs="Times New Roman CYR"/>
                                <w:b/>
                                <w:sz w:val="24"/>
                                <w:szCs w:val="24"/>
                              </w:rPr>
                              <w:t xml:space="preserve">(реєстраційний номер облікової картки платника податків </w:t>
                            </w:r>
                            <w:r>
                              <w:rPr>
                                <w:rFonts w:ascii="Times New Roman CYR" w:hAnsi="Times New Roman CYR" w:cs="Times New Roman CYR"/>
                                <w:b/>
                                <w:sz w:val="24"/>
                                <w:szCs w:val="24"/>
                              </w:rPr>
                              <w:t>2852403759</w:t>
                            </w:r>
                            <w:r w:rsidRPr="008340CE">
                              <w:rPr>
                                <w:rFonts w:ascii="Times New Roman CYR" w:hAnsi="Times New Roman CYR" w:cs="Times New Roman CYR"/>
                                <w:b/>
                                <w:sz w:val="24"/>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1" o:spid="_x0000_s1028" type="#_x0000_t202" style="position:absolute;margin-left:154.9pt;margin-top:162.15pt;width:412.1pt;height:6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">
                <v:textbox>
                  <w:txbxContent>
                    <w:p w:rsidR="00D34D99" w:rsidRDefault="00D34D99" w:rsidP="00D34D99">
                      <w:pPr>
                        <w:spacing w:after="0"/>
                        <w:jc w:val="center"/>
                        <w:rPr>
                          <w:rFonts w:ascii="Times New Roman" w:hAnsi="Times New Roman"/>
                          <w:b/>
                          <w:sz w:val="36"/>
                          <w:szCs w:val="36"/>
                        </w:rPr>
                      </w:pPr>
                      <w:r>
                        <w:rPr>
                          <w:rFonts w:ascii="Times New Roman" w:hAnsi="Times New Roman"/>
                          <w:b/>
                          <w:sz w:val="36"/>
                          <w:szCs w:val="36"/>
                        </w:rPr>
                        <w:t>Бондаренко Ігор Михайлович</w:t>
                      </w:r>
                    </w:p>
                    <w:p w:rsidR="00D34D99" w:rsidRPr="008340CE" w:rsidRDefault="00D34D99" w:rsidP="00D34D99">
                      <w:pPr>
                        <w:spacing w:after="0"/>
                        <w:jc w:val="center"/>
                        <w:rPr>
                          <w:rFonts w:ascii="Times New Roman" w:hAnsi="Times New Roman"/>
                          <w:b/>
                          <w:sz w:val="24"/>
                          <w:szCs w:val="24"/>
                        </w:rPr>
                      </w:pPr>
                      <w:r w:rsidRPr="008340CE">
                        <w:rPr>
                          <w:rFonts w:ascii="Times New Roman CYR" w:hAnsi="Times New Roman CYR" w:cs="Times New Roman CYR"/>
                          <w:b/>
                          <w:sz w:val="24"/>
                          <w:szCs w:val="24"/>
                        </w:rPr>
                        <w:t xml:space="preserve">(реєстраційний номер облікової картки платника податків </w:t>
                      </w:r>
                      <w:r>
                        <w:rPr>
                          <w:rFonts w:ascii="Times New Roman CYR" w:hAnsi="Times New Roman CYR" w:cs="Times New Roman CYR"/>
                          <w:b/>
                          <w:sz w:val="24"/>
                          <w:szCs w:val="24"/>
                        </w:rPr>
                        <w:t>2852403759</w:t>
                      </w:r>
                      <w:r w:rsidRPr="008340CE">
                        <w:rPr>
                          <w:rFonts w:ascii="Times New Roman CYR" w:hAnsi="Times New Roman CYR" w:cs="Times New Roman CYR"/>
                          <w:b/>
                          <w:sz w:val="24"/>
                          <w:szCs w:val="24"/>
                        </w:rPr>
                        <w:t>)</w:t>
                      </w:r>
                    </w:p>
                  </w:txbxContent>
                </v:textbox>
              </v:shape>
            </w:pict>
          </mc:Fallback>
        </mc:AlternateContent>
      </w:r>
    </w:p>
    <w:p w:rsidR="00D34D99" w:rsidRDefault="00D34D99" w:rsidP="00D34D99"/>
    <w:p w:rsidR="00B36441" w:rsidRDefault="00B36441"/>
    <w:sectPr w:rsidR="00B36441">
      <w:pgSz w:w="16838" w:h="11906" w:orient="landscape"/>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8AB"/>
    <w:rsid w:val="000B0AD9"/>
    <w:rsid w:val="00156CEA"/>
    <w:rsid w:val="00356589"/>
    <w:rsid w:val="00482D41"/>
    <w:rsid w:val="004C4C3C"/>
    <w:rsid w:val="00565757"/>
    <w:rsid w:val="006E1501"/>
    <w:rsid w:val="00B05A7A"/>
    <w:rsid w:val="00B27E7B"/>
    <w:rsid w:val="00B36441"/>
    <w:rsid w:val="00C8214F"/>
    <w:rsid w:val="00CB08AB"/>
    <w:rsid w:val="00D34D99"/>
    <w:rsid w:val="00DF5967"/>
    <w:rsid w:val="00EA47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14F"/>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156CEA"/>
    <w:pPr>
      <w:spacing w:after="0" w:line="240" w:lineRule="auto"/>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14F"/>
    <w:rPr>
      <w:rFonts w:eastAsiaTheme="minorEastAsia"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156CEA"/>
    <w:pPr>
      <w:spacing w:after="0" w:line="240" w:lineRule="auto"/>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5092</Words>
  <Characters>2904</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ТОВ "Фінаста"</Company>
  <LinksUpToDate>false</LinksUpToDate>
  <CharactersWithSpaces>7981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Finasta_Ch</dc:creator>
  <cp:lastModifiedBy>Finasta_Ch</cp:lastModifiedBy>
  <cp:revision>2</cp:revision>
  <cp:lastPrinted>2022-12-20T11:12:00Z</cp:lastPrinted>
  <dcterms:created xsi:type="dcterms:W3CDTF">2022-12-20T11:35:00Z</dcterms:created>
  <dcterms:modified xsi:type="dcterms:W3CDTF">2022-12-20T11:35:00Z</dcterms:modified>
</cp:coreProperties>
</file>